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B02F" w14:textId="3C103794" w:rsidR="00115C7E" w:rsidRPr="001201D6" w:rsidRDefault="001201D6">
      <w:pPr>
        <w:rPr>
          <w:b/>
          <w:bCs/>
        </w:rPr>
      </w:pPr>
      <w:r w:rsidRPr="001201D6">
        <w:rPr>
          <w:b/>
          <w:bCs/>
        </w:rPr>
        <w:t>Name</w:t>
      </w:r>
    </w:p>
    <w:p w14:paraId="50A8CF3C" w14:textId="03F737D7" w:rsidR="001201D6" w:rsidRDefault="001201D6">
      <w:r>
        <w:t xml:space="preserve">Bernadette Warbrick </w:t>
      </w:r>
    </w:p>
    <w:p w14:paraId="0BC88AEC" w14:textId="77777777" w:rsidR="001201D6" w:rsidRDefault="001201D6"/>
    <w:p w14:paraId="6F0246F5" w14:textId="5EDADF5D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1: </w:t>
      </w:r>
      <w:r w:rsidRPr="001201D6">
        <w:rPr>
          <w:b/>
          <w:bCs/>
        </w:rPr>
        <w:t>Should the proposed legislative framework cover the out of home care setting?</w:t>
      </w:r>
    </w:p>
    <w:p w14:paraId="6552CEAA" w14:textId="0DB7EDD2" w:rsidR="001201D6" w:rsidRDefault="001201D6" w:rsidP="001201D6">
      <w:r w:rsidRPr="001201D6">
        <w:t>Yes</w:t>
      </w:r>
      <w:r>
        <w:t>.</w:t>
      </w:r>
    </w:p>
    <w:p w14:paraId="7842FF67" w14:textId="383E52FA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2: </w:t>
      </w:r>
      <w:r w:rsidRPr="001201D6">
        <w:rPr>
          <w:b/>
          <w:bCs/>
        </w:rPr>
        <w:t>Should the proposed legislative framework cover any other setting?</w:t>
      </w:r>
    </w:p>
    <w:p w14:paraId="7938B5FA" w14:textId="77777777" w:rsidR="001201D6" w:rsidRDefault="001201D6" w:rsidP="001201D6">
      <w:r w:rsidRPr="001201D6">
        <w:t>Any care setting where anyone is cared for.</w:t>
      </w:r>
    </w:p>
    <w:p w14:paraId="623843C4" w14:textId="14ED934D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3: </w:t>
      </w:r>
      <w:r w:rsidRPr="001201D6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1201D6">
        <w:rPr>
          <w:b/>
          <w:bCs/>
        </w:rPr>
        <w:t>restrictive practices in the disability service provision setting and the aged care setting?</w:t>
      </w:r>
    </w:p>
    <w:p w14:paraId="6BFC8F40" w14:textId="77777777" w:rsidR="001201D6" w:rsidRDefault="001201D6" w:rsidP="001201D6">
      <w:r w:rsidRPr="001201D6">
        <w:t>I think the framework should be the same for both.</w:t>
      </w:r>
    </w:p>
    <w:p w14:paraId="2A8E91C3" w14:textId="31357CAC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4: </w:t>
      </w:r>
      <w:r w:rsidRPr="001201D6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1201D6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1201D6">
        <w:rPr>
          <w:b/>
          <w:bCs/>
        </w:rPr>
        <w:t>Recommendation 6.35(b)?</w:t>
      </w:r>
    </w:p>
    <w:p w14:paraId="02BA1B1F" w14:textId="65B94FB5" w:rsidR="001201D6" w:rsidRDefault="001201D6" w:rsidP="001201D6">
      <w:r w:rsidRPr="001201D6">
        <w:t>Yes</w:t>
      </w:r>
      <w:r>
        <w:t>.</w:t>
      </w:r>
    </w:p>
    <w:p w14:paraId="0FDFDA92" w14:textId="78073DEB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5: </w:t>
      </w:r>
      <w:r w:rsidRPr="001201D6">
        <w:rPr>
          <w:b/>
          <w:bCs/>
        </w:rPr>
        <w:t>Are there any other principles that should be considered?</w:t>
      </w:r>
    </w:p>
    <w:p w14:paraId="086AFE22" w14:textId="48DF5A6E" w:rsidR="001201D6" w:rsidRDefault="001201D6" w:rsidP="001201D6">
      <w:r w:rsidRPr="001201D6">
        <w:t>None</w:t>
      </w:r>
      <w:r>
        <w:t>.</w:t>
      </w:r>
    </w:p>
    <w:p w14:paraId="48CFB9D1" w14:textId="23E06BC3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6: </w:t>
      </w:r>
      <w:r w:rsidRPr="001201D6">
        <w:rPr>
          <w:b/>
          <w:bCs/>
        </w:rPr>
        <w:t>Should a legislative framework prohibit any practices? If so, which practices and in which settings?</w:t>
      </w:r>
    </w:p>
    <w:p w14:paraId="11A5DC22" w14:textId="64186FF9" w:rsidR="001201D6" w:rsidRDefault="001201D6" w:rsidP="001201D6">
      <w:r w:rsidRPr="001201D6">
        <w:t>Yes anything that harms people.</w:t>
      </w:r>
    </w:p>
    <w:p w14:paraId="7DE36C4B" w14:textId="34446E67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7a: </w:t>
      </w:r>
      <w:r w:rsidRPr="001201D6">
        <w:rPr>
          <w:b/>
          <w:bCs/>
        </w:rPr>
        <w:t>Do you agree that the framework should use the NDIS definitions of restrictive practices?</w:t>
      </w:r>
    </w:p>
    <w:p w14:paraId="64BC2F7F" w14:textId="404C3DFC" w:rsidR="001201D6" w:rsidRDefault="001201D6" w:rsidP="001201D6">
      <w:r w:rsidRPr="001201D6">
        <w:t>Yes</w:t>
      </w:r>
      <w:r>
        <w:t>.</w:t>
      </w:r>
    </w:p>
    <w:p w14:paraId="76A2DC59" w14:textId="4805592B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7b: </w:t>
      </w:r>
      <w:r w:rsidRPr="001201D6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1201D6">
        <w:rPr>
          <w:b/>
          <w:bCs/>
        </w:rPr>
        <w:t>definitions apply in different situations?</w:t>
      </w:r>
    </w:p>
    <w:p w14:paraId="496961D9" w14:textId="103AACAD" w:rsidR="001201D6" w:rsidRDefault="001201D6" w:rsidP="001201D6">
      <w:r w:rsidRPr="001201D6">
        <w:t>Yes</w:t>
      </w:r>
      <w:r>
        <w:t>.</w:t>
      </w:r>
    </w:p>
    <w:p w14:paraId="0F85264C" w14:textId="77C8C6E6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8: </w:t>
      </w:r>
      <w:r w:rsidRPr="001201D6">
        <w:rPr>
          <w:b/>
          <w:bCs/>
        </w:rPr>
        <w:t>What role should the Senior Practitioner play in regulating behaviour support plans (BSP)?</w:t>
      </w:r>
    </w:p>
    <w:p w14:paraId="193313B4" w14:textId="021AEE9B" w:rsidR="001201D6" w:rsidRDefault="001201D6" w:rsidP="001201D6">
      <w:r w:rsidRPr="001201D6">
        <w:t>They should oversee them and review them when needed.</w:t>
      </w:r>
    </w:p>
    <w:p w14:paraId="3E7566E1" w14:textId="37C9B6F9" w:rsidR="001201D6" w:rsidRPr="001201D6" w:rsidRDefault="001201D6" w:rsidP="001201D6">
      <w:pPr>
        <w:rPr>
          <w:b/>
          <w:bCs/>
        </w:rPr>
      </w:pPr>
      <w:r>
        <w:rPr>
          <w:b/>
          <w:bCs/>
        </w:rPr>
        <w:lastRenderedPageBreak/>
        <w:t xml:space="preserve">Question 9: </w:t>
      </w:r>
      <w:r w:rsidRPr="001201D6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1201D6">
        <w:rPr>
          <w:b/>
          <w:bCs/>
        </w:rPr>
        <w:t>(BSP)?</w:t>
      </w:r>
    </w:p>
    <w:p w14:paraId="61DD989A" w14:textId="38F8A3D9" w:rsidR="001201D6" w:rsidRDefault="001201D6" w:rsidP="001201D6">
      <w:r w:rsidRPr="001201D6">
        <w:t>These should be reviewed and altered when needed.</w:t>
      </w:r>
    </w:p>
    <w:p w14:paraId="3F0FAEF2" w14:textId="3477D894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10a: </w:t>
      </w:r>
      <w:r w:rsidRPr="001201D6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1201D6">
        <w:rPr>
          <w:b/>
          <w:bCs/>
        </w:rPr>
        <w:t>practices without separate Senior Practitioner authorisation (a partially delegated model)?</w:t>
      </w:r>
    </w:p>
    <w:p w14:paraId="72736FF5" w14:textId="57B75DB8" w:rsidR="001201D6" w:rsidRDefault="001201D6" w:rsidP="001201D6">
      <w:r w:rsidRPr="001201D6">
        <w:t>No.</w:t>
      </w:r>
    </w:p>
    <w:p w14:paraId="67C06875" w14:textId="16A7E9B8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10b: </w:t>
      </w:r>
      <w:r w:rsidRPr="001201D6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1201D6">
        <w:rPr>
          <w:b/>
          <w:bCs/>
        </w:rPr>
        <w:t>practices, with final authorisation provided in all cases by the Senior Practitioner (a two step model)?</w:t>
      </w:r>
    </w:p>
    <w:p w14:paraId="7EA90CC7" w14:textId="42BE0698" w:rsidR="001201D6" w:rsidRDefault="001201D6" w:rsidP="001201D6">
      <w:r w:rsidRPr="001201D6">
        <w:t>Yes</w:t>
      </w:r>
      <w:r>
        <w:t>.</w:t>
      </w:r>
    </w:p>
    <w:p w14:paraId="386009D5" w14:textId="296AEBF0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10c: </w:t>
      </w:r>
      <w:r w:rsidRPr="001201D6">
        <w:rPr>
          <w:b/>
          <w:bCs/>
        </w:rPr>
        <w:t>What would be the benefits and risks of the above two models for Authorised Program Officers (APOs)?</w:t>
      </w:r>
    </w:p>
    <w:p w14:paraId="6BFA6A75" w14:textId="5765F59D" w:rsidR="001201D6" w:rsidRDefault="001201D6" w:rsidP="001201D6">
      <w:r w:rsidRPr="001201D6">
        <w:t>I think a senior practitioner should always oversee things.</w:t>
      </w:r>
    </w:p>
    <w:p w14:paraId="463D6427" w14:textId="55E6042B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11: </w:t>
      </w:r>
      <w:r w:rsidRPr="001201D6">
        <w:rPr>
          <w:b/>
          <w:bCs/>
        </w:rPr>
        <w:t>Are there alternative approaches to authorisation that would be preferable to these models?</w:t>
      </w:r>
    </w:p>
    <w:p w14:paraId="0144B09F" w14:textId="3C380F4C" w:rsidR="001201D6" w:rsidRDefault="001201D6" w:rsidP="001201D6">
      <w:r w:rsidRPr="001201D6">
        <w:t>Not sure.</w:t>
      </w:r>
    </w:p>
    <w:p w14:paraId="6ADCD699" w14:textId="296B12A4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12: </w:t>
      </w:r>
      <w:r w:rsidRPr="001201D6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1201D6">
        <w:rPr>
          <w:b/>
          <w:bCs/>
        </w:rPr>
        <w:t>be permitted to be consultants to a number of providers?</w:t>
      </w:r>
    </w:p>
    <w:p w14:paraId="0B741331" w14:textId="0BB6E344" w:rsidR="001201D6" w:rsidRDefault="001201D6" w:rsidP="001201D6">
      <w:r w:rsidRPr="001201D6">
        <w:t>Unsure</w:t>
      </w:r>
      <w:r>
        <w:t>.</w:t>
      </w:r>
    </w:p>
    <w:p w14:paraId="27DDFE80" w14:textId="1A04EBA7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13: </w:t>
      </w:r>
      <w:r w:rsidRPr="001201D6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1201D6">
        <w:rPr>
          <w:b/>
          <w:bCs/>
        </w:rPr>
        <w:t>practices?</w:t>
      </w:r>
    </w:p>
    <w:p w14:paraId="6F267177" w14:textId="49D12A87" w:rsidR="001201D6" w:rsidRDefault="001201D6" w:rsidP="001201D6">
      <w:r w:rsidRPr="001201D6">
        <w:t>Yes</w:t>
      </w:r>
      <w:r>
        <w:t>.</w:t>
      </w:r>
    </w:p>
    <w:p w14:paraId="256A1FCC" w14:textId="61DEF8E0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14: </w:t>
      </w:r>
      <w:r w:rsidRPr="001201D6">
        <w:rPr>
          <w:b/>
          <w:bCs/>
        </w:rPr>
        <w:t>Are there any additional grounds on which the Senior Practitioner should be able to cancel an authorisation?</w:t>
      </w:r>
    </w:p>
    <w:p w14:paraId="15FC9290" w14:textId="41FE8B3B" w:rsidR="001201D6" w:rsidRDefault="001201D6" w:rsidP="001201D6">
      <w:r w:rsidRPr="001201D6">
        <w:t>Unsure</w:t>
      </w:r>
      <w:r>
        <w:t>.</w:t>
      </w:r>
    </w:p>
    <w:p w14:paraId="6C219830" w14:textId="7CAEFE9C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15a: </w:t>
      </w:r>
      <w:r w:rsidRPr="001201D6">
        <w:rPr>
          <w:b/>
          <w:bCs/>
        </w:rPr>
        <w:t>Should authorisation decisions be open to internal review?</w:t>
      </w:r>
    </w:p>
    <w:p w14:paraId="1E00705C" w14:textId="606A99C3" w:rsidR="001201D6" w:rsidRDefault="001201D6" w:rsidP="001201D6">
      <w:r w:rsidRPr="001201D6">
        <w:t>Yes</w:t>
      </w:r>
      <w:r>
        <w:t>.</w:t>
      </w:r>
    </w:p>
    <w:p w14:paraId="7014655F" w14:textId="499F1EDE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15b: </w:t>
      </w:r>
      <w:r w:rsidRPr="001201D6">
        <w:rPr>
          <w:b/>
          <w:bCs/>
        </w:rPr>
        <w:t>Should authorisation decisions be reviewable at NCAT?</w:t>
      </w:r>
    </w:p>
    <w:p w14:paraId="7BF60640" w14:textId="3EFF31BF" w:rsidR="001201D6" w:rsidRDefault="001201D6" w:rsidP="001201D6">
      <w:r w:rsidRPr="001201D6">
        <w:t>Yes</w:t>
      </w:r>
      <w:r>
        <w:t>.</w:t>
      </w:r>
    </w:p>
    <w:p w14:paraId="595AAA85" w14:textId="7EFA1132" w:rsidR="001201D6" w:rsidRPr="001201D6" w:rsidRDefault="001201D6" w:rsidP="001201D6">
      <w:pPr>
        <w:rPr>
          <w:b/>
          <w:bCs/>
        </w:rPr>
      </w:pPr>
      <w:r>
        <w:rPr>
          <w:b/>
          <w:bCs/>
        </w:rPr>
        <w:lastRenderedPageBreak/>
        <w:t xml:space="preserve">Question 16a: </w:t>
      </w:r>
      <w:r w:rsidRPr="001201D6">
        <w:rPr>
          <w:b/>
          <w:bCs/>
        </w:rPr>
        <w:t>Should rights to seek review be limited to the person or a person concerned for their welfare?</w:t>
      </w:r>
    </w:p>
    <w:p w14:paraId="0F367EC5" w14:textId="5A72A059" w:rsidR="001201D6" w:rsidRDefault="001201D6" w:rsidP="001201D6">
      <w:r w:rsidRPr="001201D6">
        <w:t>No</w:t>
      </w:r>
      <w:r>
        <w:t>.</w:t>
      </w:r>
    </w:p>
    <w:p w14:paraId="58D94D39" w14:textId="376E0C1D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16b: </w:t>
      </w:r>
      <w:r w:rsidRPr="001201D6">
        <w:rPr>
          <w:b/>
          <w:bCs/>
        </w:rPr>
        <w:t>Should the service provider have a right to seek review of a decision not to authorise a restrictive practice?</w:t>
      </w:r>
    </w:p>
    <w:p w14:paraId="5A3580E6" w14:textId="13D383AA" w:rsidR="001201D6" w:rsidRDefault="001201D6" w:rsidP="001201D6">
      <w:r w:rsidRPr="001201D6">
        <w:t>Yes</w:t>
      </w:r>
      <w:r>
        <w:t>.</w:t>
      </w:r>
    </w:p>
    <w:p w14:paraId="05A6CCB4" w14:textId="36A0B960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17: </w:t>
      </w:r>
      <w:r w:rsidRPr="001201D6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1201D6">
        <w:rPr>
          <w:b/>
          <w:bCs/>
        </w:rPr>
        <w:t>time?</w:t>
      </w:r>
    </w:p>
    <w:p w14:paraId="17570FE3" w14:textId="4EF46247" w:rsidR="001201D6" w:rsidRDefault="001201D6" w:rsidP="001201D6">
      <w:r w:rsidRPr="001201D6">
        <w:t>Yes</w:t>
      </w:r>
      <w:r>
        <w:t>.</w:t>
      </w:r>
    </w:p>
    <w:p w14:paraId="704814A5" w14:textId="750F68B7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18: </w:t>
      </w:r>
      <w:r w:rsidRPr="001201D6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1201D6">
        <w:rPr>
          <w:b/>
          <w:bCs/>
        </w:rPr>
        <w:t>complaint, on its own motion, or both?</w:t>
      </w:r>
    </w:p>
    <w:p w14:paraId="7995BB14" w14:textId="6B313282" w:rsidR="001201D6" w:rsidRDefault="001201D6" w:rsidP="001201D6">
      <w:r w:rsidRPr="001201D6">
        <w:t>Both</w:t>
      </w:r>
      <w:r>
        <w:t>.</w:t>
      </w:r>
    </w:p>
    <w:p w14:paraId="3BC6672B" w14:textId="24BB4B5B" w:rsidR="001201D6" w:rsidRPr="001201D6" w:rsidRDefault="001201D6" w:rsidP="001201D6">
      <w:pPr>
        <w:rPr>
          <w:b/>
          <w:bCs/>
        </w:rPr>
      </w:pPr>
      <w:r>
        <w:rPr>
          <w:b/>
          <w:bCs/>
        </w:rPr>
        <w:t xml:space="preserve">Question 19: </w:t>
      </w:r>
      <w:r w:rsidRPr="001201D6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1201D6">
        <w:rPr>
          <w:b/>
          <w:bCs/>
        </w:rPr>
        <w:t>practice?</w:t>
      </w:r>
    </w:p>
    <w:p w14:paraId="0EF8DE44" w14:textId="40469A2E" w:rsidR="001201D6" w:rsidRDefault="001201D6" w:rsidP="001201D6">
      <w:r w:rsidRPr="001201D6">
        <w:t>Yes</w:t>
      </w:r>
      <w:r>
        <w:t>.</w:t>
      </w:r>
    </w:p>
    <w:p w14:paraId="2F09F007" w14:textId="7DCA0525" w:rsidR="005429A4" w:rsidRPr="005429A4" w:rsidRDefault="005429A4" w:rsidP="005429A4">
      <w:pPr>
        <w:rPr>
          <w:b/>
          <w:bCs/>
        </w:rPr>
      </w:pPr>
      <w:r>
        <w:rPr>
          <w:b/>
          <w:bCs/>
        </w:rPr>
        <w:t xml:space="preserve">Question 20: </w:t>
      </w:r>
      <w:r w:rsidRPr="005429A4">
        <w:rPr>
          <w:b/>
          <w:bCs/>
        </w:rPr>
        <w:t>How should interaction with the NDIS complaints framework be managed?</w:t>
      </w:r>
    </w:p>
    <w:p w14:paraId="5CEABFA9" w14:textId="2B4A07EC" w:rsidR="001201D6" w:rsidRDefault="005429A4" w:rsidP="005429A4">
      <w:r w:rsidRPr="005429A4">
        <w:t>The complaint should be listened to and dealt with how it is deemed appropriate.</w:t>
      </w:r>
    </w:p>
    <w:p w14:paraId="7A76E10B" w14:textId="509A5289" w:rsidR="005429A4" w:rsidRPr="005429A4" w:rsidRDefault="005429A4" w:rsidP="005429A4">
      <w:pPr>
        <w:rPr>
          <w:b/>
          <w:bCs/>
        </w:rPr>
      </w:pPr>
      <w:r>
        <w:rPr>
          <w:b/>
          <w:bCs/>
        </w:rPr>
        <w:t xml:space="preserve">Question 21: </w:t>
      </w:r>
      <w:r w:rsidRPr="005429A4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5429A4">
        <w:rPr>
          <w:b/>
          <w:bCs/>
        </w:rPr>
        <w:t>circumstances should the Senior Practitioner be permitted to share information?</w:t>
      </w:r>
    </w:p>
    <w:p w14:paraId="532C9635" w14:textId="2AC9A27F" w:rsidR="005429A4" w:rsidRDefault="005429A4" w:rsidP="005429A4">
      <w:r w:rsidRPr="005429A4">
        <w:t>Who ever relevant needs to know.</w:t>
      </w:r>
    </w:p>
    <w:p w14:paraId="685BC6B9" w14:textId="0AE88B20" w:rsidR="005429A4" w:rsidRPr="005429A4" w:rsidRDefault="005429A4" w:rsidP="005429A4">
      <w:pPr>
        <w:rPr>
          <w:b/>
          <w:bCs/>
        </w:rPr>
      </w:pPr>
      <w:r>
        <w:rPr>
          <w:b/>
          <w:bCs/>
        </w:rPr>
        <w:t xml:space="preserve">Question 22a: </w:t>
      </w:r>
      <w:r w:rsidRPr="005429A4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5429A4">
        <w:rPr>
          <w:b/>
          <w:bCs/>
        </w:rPr>
        <w:t>NDIS providers proposed in this Paper sufficient?</w:t>
      </w:r>
    </w:p>
    <w:p w14:paraId="7DBEFA03" w14:textId="2A2D070D" w:rsidR="005429A4" w:rsidRDefault="005429A4" w:rsidP="005429A4">
      <w:r w:rsidRPr="005429A4">
        <w:t>Yes</w:t>
      </w:r>
      <w:r>
        <w:t>.</w:t>
      </w:r>
    </w:p>
    <w:p w14:paraId="49B9834D" w14:textId="78A3A719" w:rsidR="005429A4" w:rsidRPr="005429A4" w:rsidRDefault="005429A4" w:rsidP="005429A4">
      <w:pPr>
        <w:rPr>
          <w:b/>
          <w:bCs/>
        </w:rPr>
      </w:pPr>
      <w:r>
        <w:rPr>
          <w:b/>
          <w:bCs/>
        </w:rPr>
        <w:t xml:space="preserve">Question 22b: </w:t>
      </w:r>
      <w:r w:rsidRPr="005429A4">
        <w:rPr>
          <w:b/>
          <w:bCs/>
        </w:rPr>
        <w:t>How can reporting burden to the Senior Practitioner and the NDIS Commission be minimised?</w:t>
      </w:r>
    </w:p>
    <w:p w14:paraId="3413FAB9" w14:textId="6CEF0F6A" w:rsidR="005429A4" w:rsidRDefault="005429A4" w:rsidP="005429A4">
      <w:r w:rsidRPr="005429A4">
        <w:t>Hiring more people to help out.</w:t>
      </w:r>
    </w:p>
    <w:p w14:paraId="3EE67590" w14:textId="280BB980" w:rsidR="00537ED0" w:rsidRPr="00537ED0" w:rsidRDefault="00537ED0" w:rsidP="00537ED0">
      <w:pPr>
        <w:rPr>
          <w:b/>
          <w:bCs/>
        </w:rPr>
      </w:pPr>
      <w:r>
        <w:rPr>
          <w:b/>
          <w:bCs/>
        </w:rPr>
        <w:t xml:space="preserve">Question 23: </w:t>
      </w:r>
      <w:r w:rsidRPr="00537ED0">
        <w:rPr>
          <w:b/>
          <w:bCs/>
        </w:rPr>
        <w:t>Do you agree the Senior Practitioner should have the proposed education and guidance functions?</w:t>
      </w:r>
    </w:p>
    <w:p w14:paraId="0CB58DDC" w14:textId="64D8340C" w:rsidR="005429A4" w:rsidRDefault="00537ED0" w:rsidP="00537ED0">
      <w:r w:rsidRPr="00537ED0">
        <w:t>Yes</w:t>
      </w:r>
      <w:r>
        <w:t>.</w:t>
      </w:r>
    </w:p>
    <w:p w14:paraId="1BD77D15" w14:textId="077A7DFE" w:rsidR="00537ED0" w:rsidRPr="00537ED0" w:rsidRDefault="00537ED0" w:rsidP="00537ED0">
      <w:pPr>
        <w:rPr>
          <w:b/>
          <w:bCs/>
        </w:rPr>
      </w:pPr>
      <w:r>
        <w:rPr>
          <w:b/>
          <w:bCs/>
        </w:rPr>
        <w:lastRenderedPageBreak/>
        <w:t xml:space="preserve">Question 24a: </w:t>
      </w:r>
      <w:r w:rsidRPr="00537ED0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537ED0">
        <w:rPr>
          <w:b/>
          <w:bCs/>
        </w:rPr>
        <w:t>are existing sanctions for misuse of restrictive practices sufficient?</w:t>
      </w:r>
    </w:p>
    <w:p w14:paraId="3E0411F8" w14:textId="01402B41" w:rsidR="00537ED0" w:rsidRDefault="00537ED0" w:rsidP="00537ED0">
      <w:r w:rsidRPr="00537ED0">
        <w:t>Yes</w:t>
      </w:r>
      <w:r>
        <w:t>.</w:t>
      </w:r>
    </w:p>
    <w:p w14:paraId="495102D2" w14:textId="321B781A" w:rsidR="00694909" w:rsidRPr="00694909" w:rsidRDefault="00694909" w:rsidP="00694909">
      <w:pPr>
        <w:rPr>
          <w:b/>
          <w:bCs/>
        </w:rPr>
      </w:pPr>
      <w:r>
        <w:rPr>
          <w:b/>
          <w:bCs/>
        </w:rPr>
        <w:t xml:space="preserve">Question 24b: </w:t>
      </w:r>
      <w:r w:rsidRPr="00694909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694909">
        <w:rPr>
          <w:b/>
          <w:bCs/>
        </w:rPr>
        <w:t>framework be managed?</w:t>
      </w:r>
    </w:p>
    <w:p w14:paraId="380129D0" w14:textId="62DB5795" w:rsidR="00537ED0" w:rsidRDefault="00694909" w:rsidP="00694909">
      <w:r w:rsidRPr="00694909">
        <w:t>Unsure</w:t>
      </w:r>
      <w:r>
        <w:t>.</w:t>
      </w:r>
    </w:p>
    <w:p w14:paraId="2037A93E" w14:textId="6FD63E26" w:rsidR="00694909" w:rsidRPr="00694909" w:rsidRDefault="00694909" w:rsidP="00694909">
      <w:pPr>
        <w:rPr>
          <w:b/>
          <w:bCs/>
        </w:rPr>
      </w:pPr>
      <w:r>
        <w:rPr>
          <w:b/>
          <w:bCs/>
        </w:rPr>
        <w:t xml:space="preserve">Question 25: </w:t>
      </w:r>
      <w:r w:rsidRPr="00694909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694909">
        <w:rPr>
          <w:b/>
          <w:bCs/>
        </w:rPr>
        <w:t>practices where the use was in accordance with an authorisation and done in good faith?</w:t>
      </w:r>
    </w:p>
    <w:p w14:paraId="290DA1C1" w14:textId="091B18EA" w:rsidR="00694909" w:rsidRDefault="00694909" w:rsidP="00694909">
      <w:r w:rsidRPr="00694909">
        <w:t>Yes</w:t>
      </w:r>
      <w:r>
        <w:t>.</w:t>
      </w:r>
    </w:p>
    <w:p w14:paraId="447479BF" w14:textId="475C1A39" w:rsidR="004F5696" w:rsidRPr="004F5696" w:rsidRDefault="004F5696" w:rsidP="004F5696">
      <w:pPr>
        <w:rPr>
          <w:b/>
          <w:bCs/>
        </w:rPr>
      </w:pPr>
      <w:r>
        <w:rPr>
          <w:b/>
          <w:bCs/>
        </w:rPr>
        <w:t xml:space="preserve">Question 26: </w:t>
      </w:r>
      <w:r w:rsidRPr="004F5696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4F5696">
        <w:rPr>
          <w:b/>
          <w:bCs/>
        </w:rPr>
        <w:t>service provision setting be subject to any other requirements?</w:t>
      </w:r>
    </w:p>
    <w:p w14:paraId="23E557D2" w14:textId="436F63BC" w:rsidR="00694909" w:rsidRDefault="004F5696" w:rsidP="004F5696">
      <w:r w:rsidRPr="004F5696">
        <w:t>Unsure about other functions.</w:t>
      </w:r>
    </w:p>
    <w:p w14:paraId="35B3A6BE" w14:textId="77777777" w:rsidR="00537ED0" w:rsidRDefault="00537ED0" w:rsidP="00537ED0"/>
    <w:p w14:paraId="06796586" w14:textId="77777777" w:rsidR="001201D6" w:rsidRDefault="001201D6" w:rsidP="001201D6"/>
    <w:sectPr w:rsidR="00120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D6"/>
    <w:rsid w:val="00115C7E"/>
    <w:rsid w:val="001201D6"/>
    <w:rsid w:val="00221FAB"/>
    <w:rsid w:val="003115CD"/>
    <w:rsid w:val="003D411E"/>
    <w:rsid w:val="00487301"/>
    <w:rsid w:val="004F5696"/>
    <w:rsid w:val="00537ED0"/>
    <w:rsid w:val="005429A4"/>
    <w:rsid w:val="00694909"/>
    <w:rsid w:val="00E6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5577"/>
  <w15:chartTrackingRefBased/>
  <w15:docId w15:val="{93405B68-4094-479F-85BA-7664B7EE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1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1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4396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2025-04-21T14:25:00Z</dcterms:created>
  <dcterms:modified xsi:type="dcterms:W3CDTF">2025-04-21T14:25:00Z</dcterms:modified>
</cp:coreProperties>
</file>