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97FB" w14:textId="7B9746AC" w:rsidR="00115C7E" w:rsidRPr="00EE4758" w:rsidRDefault="00EE4758">
      <w:pPr>
        <w:rPr>
          <w:b/>
          <w:bCs/>
        </w:rPr>
      </w:pPr>
      <w:r w:rsidRPr="00EE4758">
        <w:rPr>
          <w:b/>
          <w:bCs/>
        </w:rPr>
        <w:t>Name</w:t>
      </w:r>
    </w:p>
    <w:p w14:paraId="2E037F71" w14:textId="217D3162" w:rsidR="00EE4758" w:rsidRDefault="00EE4758">
      <w:r>
        <w:t>Ruth Bacchus</w:t>
      </w:r>
    </w:p>
    <w:p w14:paraId="5049519B" w14:textId="77777777" w:rsidR="00EE4758" w:rsidRDefault="00EE4758"/>
    <w:p w14:paraId="2A8EBABD" w14:textId="5B52C936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1: </w:t>
      </w:r>
      <w:r w:rsidRPr="00EE4758">
        <w:rPr>
          <w:b/>
          <w:bCs/>
        </w:rPr>
        <w:t>Should the proposed legislative framework cover the out of home care setting?</w:t>
      </w:r>
    </w:p>
    <w:p w14:paraId="69A07633" w14:textId="11FDF988" w:rsidR="00EE4758" w:rsidRDefault="00EE4758" w:rsidP="00EE4758">
      <w:r w:rsidRPr="00EE4758">
        <w:t>Yes</w:t>
      </w:r>
      <w:r>
        <w:t>.</w:t>
      </w:r>
    </w:p>
    <w:p w14:paraId="77F34158" w14:textId="7B49A0D5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2: </w:t>
      </w:r>
      <w:r w:rsidRPr="00EE4758">
        <w:rPr>
          <w:b/>
          <w:bCs/>
        </w:rPr>
        <w:t>Should the proposed legislative framework cover any other setting?</w:t>
      </w:r>
    </w:p>
    <w:p w14:paraId="48C16541" w14:textId="4A1EC381" w:rsidR="00EE4758" w:rsidRDefault="00EE4758" w:rsidP="00EE4758">
      <w:r w:rsidRPr="00EE4758">
        <w:t>The legislation should cover every setting and service needed by people who might be subject to restive practices.</w:t>
      </w:r>
    </w:p>
    <w:p w14:paraId="228E7F85" w14:textId="5E2250C2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3: </w:t>
      </w:r>
      <w:r w:rsidRPr="00EE4758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EE4758">
        <w:rPr>
          <w:b/>
          <w:bCs/>
        </w:rPr>
        <w:t>restrictive practices in the disability service provision setting and the aged care setting?</w:t>
      </w:r>
    </w:p>
    <w:p w14:paraId="2DEEBD52" w14:textId="246FF228" w:rsidR="00EE4758" w:rsidRDefault="00EE4758" w:rsidP="00EE4758">
      <w:r w:rsidRPr="00EE4758">
        <w:t>Different frameworks might lead to each service being in a separate silo and this might lead, among other problems,</w:t>
      </w:r>
      <w:r>
        <w:t xml:space="preserve"> </w:t>
      </w:r>
      <w:r w:rsidRPr="00EE4758">
        <w:t>to a lack of smooth transitions.</w:t>
      </w:r>
    </w:p>
    <w:p w14:paraId="66FB3787" w14:textId="6FF18742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4: </w:t>
      </w:r>
      <w:r w:rsidRPr="00EE4758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EE4758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EE4758">
        <w:rPr>
          <w:b/>
          <w:bCs/>
        </w:rPr>
        <w:t>Recommendation 6.35(b)?</w:t>
      </w:r>
    </w:p>
    <w:p w14:paraId="06CA2ACA" w14:textId="1FDECFA3" w:rsidR="00EE4758" w:rsidRDefault="00EE4758" w:rsidP="00EE4758">
      <w:r w:rsidRPr="00EE4758">
        <w:t>Yes</w:t>
      </w:r>
      <w:r>
        <w:t>.</w:t>
      </w:r>
    </w:p>
    <w:p w14:paraId="6F3B28EC" w14:textId="27C3C187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5: </w:t>
      </w:r>
      <w:r w:rsidRPr="00EE4758">
        <w:rPr>
          <w:b/>
          <w:bCs/>
        </w:rPr>
        <w:t>Are there any other principles that should be considered?</w:t>
      </w:r>
    </w:p>
    <w:p w14:paraId="71FEE9C3" w14:textId="1BE4115E" w:rsidR="00EE4758" w:rsidRDefault="00EE4758" w:rsidP="00EE4758">
      <w:r w:rsidRPr="00EE4758">
        <w:t>Every principle related to human rights should be considered</w:t>
      </w:r>
      <w:r>
        <w:t>.</w:t>
      </w:r>
    </w:p>
    <w:p w14:paraId="2B99CB5F" w14:textId="3D675DEF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6: </w:t>
      </w:r>
      <w:r w:rsidRPr="00EE4758">
        <w:rPr>
          <w:b/>
          <w:bCs/>
        </w:rPr>
        <w:t>Should a legislative framework prohibit any practices? If so, which practices and in which settings?</w:t>
      </w:r>
    </w:p>
    <w:p w14:paraId="63120CC5" w14:textId="1C37A593" w:rsidR="00EE4758" w:rsidRDefault="00EE4758" w:rsidP="00EE4758">
      <w:r w:rsidRPr="00EE4758">
        <w:t>Practices that are restrictive without necessity should be prohibited. Restrictions should be used as a last resort and</w:t>
      </w:r>
      <w:r>
        <w:t xml:space="preserve"> </w:t>
      </w:r>
      <w:r w:rsidRPr="00EE4758">
        <w:t>with consultation among every stakeholder.</w:t>
      </w:r>
    </w:p>
    <w:p w14:paraId="2547B44B" w14:textId="1D2735A3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7a: </w:t>
      </w:r>
      <w:r w:rsidRPr="00EE4758">
        <w:rPr>
          <w:b/>
          <w:bCs/>
        </w:rPr>
        <w:t>Do you agree that the framework should use the NDIS definitions of restrictive practices?</w:t>
      </w:r>
    </w:p>
    <w:p w14:paraId="7542EFE8" w14:textId="04416DFC" w:rsidR="00EE4758" w:rsidRDefault="00EE4758" w:rsidP="00EE4758">
      <w:r w:rsidRPr="00EE4758">
        <w:t>Yes, since the NDIS framework seems broader</w:t>
      </w:r>
      <w:r>
        <w:t>.</w:t>
      </w:r>
    </w:p>
    <w:p w14:paraId="2F81CCF1" w14:textId="26CDECF4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7b: </w:t>
      </w:r>
      <w:r w:rsidRPr="00EE4758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EE4758">
        <w:rPr>
          <w:b/>
          <w:bCs/>
        </w:rPr>
        <w:t>definitions apply in different situations?</w:t>
      </w:r>
    </w:p>
    <w:p w14:paraId="6F74C3EA" w14:textId="4508116D" w:rsidR="00EE4758" w:rsidRDefault="00EE4758" w:rsidP="00EE4758">
      <w:r w:rsidRPr="00EE4758">
        <w:t>Yes</w:t>
      </w:r>
      <w:r>
        <w:t>.</w:t>
      </w:r>
    </w:p>
    <w:p w14:paraId="2825FBC4" w14:textId="7DCE23DD" w:rsidR="00EE4758" w:rsidRPr="00EE4758" w:rsidRDefault="00EE4758" w:rsidP="00EE4758">
      <w:pPr>
        <w:rPr>
          <w:b/>
          <w:bCs/>
        </w:rPr>
      </w:pPr>
      <w:r>
        <w:rPr>
          <w:b/>
          <w:bCs/>
        </w:rPr>
        <w:lastRenderedPageBreak/>
        <w:t xml:space="preserve">Question 8: </w:t>
      </w:r>
      <w:r w:rsidRPr="00EE4758">
        <w:rPr>
          <w:b/>
          <w:bCs/>
        </w:rPr>
        <w:t>What role should the Senior Practitioner play in regulating behaviour support plans (BSP)?</w:t>
      </w:r>
    </w:p>
    <w:p w14:paraId="20D7935C" w14:textId="352669CD" w:rsidR="00EE4758" w:rsidRDefault="00EE4758" w:rsidP="00EE4758">
      <w:r w:rsidRPr="00EE4758">
        <w:t>Senior Practitioners should play a major role in consultation and coordination with others involved in the BSP,</w:t>
      </w:r>
      <w:r>
        <w:t xml:space="preserve"> </w:t>
      </w:r>
      <w:r w:rsidRPr="00EE4758">
        <w:t>including the person affected</w:t>
      </w:r>
      <w:r>
        <w:t>.</w:t>
      </w:r>
    </w:p>
    <w:p w14:paraId="53C81D76" w14:textId="3FF68BFB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10a: </w:t>
      </w:r>
      <w:r w:rsidRPr="00EE4758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EE4758">
        <w:rPr>
          <w:b/>
          <w:bCs/>
        </w:rPr>
        <w:t>practices without separate Senior Practitioner authorisation (a partially delegated model)?</w:t>
      </w:r>
    </w:p>
    <w:p w14:paraId="5EEA4DDF" w14:textId="7064F532" w:rsidR="00EE4758" w:rsidRDefault="00EE4758" w:rsidP="00EE4758">
      <w:r w:rsidRPr="00EE4758">
        <w:t>No</w:t>
      </w:r>
      <w:r>
        <w:t>.</w:t>
      </w:r>
    </w:p>
    <w:p w14:paraId="10ABBF7D" w14:textId="4490958A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10b: </w:t>
      </w:r>
      <w:r w:rsidRPr="00EE4758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EE4758">
        <w:rPr>
          <w:b/>
          <w:bCs/>
        </w:rPr>
        <w:t>practices, with final authorisation provided in all cases by the Senior Practitioner (a two step model)?</w:t>
      </w:r>
    </w:p>
    <w:p w14:paraId="0E2F98DE" w14:textId="79C5B3AF" w:rsidR="00EE4758" w:rsidRDefault="00EE4758" w:rsidP="00EE4758">
      <w:r w:rsidRPr="00EE4758">
        <w:t>No</w:t>
      </w:r>
      <w:r>
        <w:t>.</w:t>
      </w:r>
    </w:p>
    <w:p w14:paraId="231037A9" w14:textId="2400AD68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10c: </w:t>
      </w:r>
      <w:r w:rsidRPr="00EE4758">
        <w:rPr>
          <w:b/>
          <w:bCs/>
        </w:rPr>
        <w:t>What would be the benefits and risks of the above two models for Authorised Program Officers (APOs)?</w:t>
      </w:r>
    </w:p>
    <w:p w14:paraId="67E233D1" w14:textId="49093211" w:rsidR="00EE4758" w:rsidRDefault="00EE4758" w:rsidP="00EE4758">
      <w:r w:rsidRPr="00EE4758">
        <w:t>A cooperative and coordinated model would better serve all parties</w:t>
      </w:r>
      <w:r>
        <w:t>.</w:t>
      </w:r>
    </w:p>
    <w:p w14:paraId="59032F33" w14:textId="0A3369F2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13: </w:t>
      </w:r>
      <w:r w:rsidRPr="00EE4758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EE4758">
        <w:rPr>
          <w:b/>
          <w:bCs/>
        </w:rPr>
        <w:t>practices?</w:t>
      </w:r>
    </w:p>
    <w:p w14:paraId="299273A0" w14:textId="71742754" w:rsidR="00EE4758" w:rsidRDefault="00EE4758" w:rsidP="00EE4758">
      <w:r w:rsidRPr="00EE4758">
        <w:t>Yes</w:t>
      </w:r>
      <w:r>
        <w:t>.</w:t>
      </w:r>
    </w:p>
    <w:p w14:paraId="016BCBC2" w14:textId="502B75C9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15a: </w:t>
      </w:r>
      <w:r w:rsidRPr="00EE4758">
        <w:rPr>
          <w:b/>
          <w:bCs/>
        </w:rPr>
        <w:t>Should authorisation decisions be open to internal review?</w:t>
      </w:r>
    </w:p>
    <w:p w14:paraId="29B90F6E" w14:textId="2E527105" w:rsidR="00EE4758" w:rsidRDefault="00EE4758" w:rsidP="00EE4758">
      <w:r w:rsidRPr="00EE4758">
        <w:t>Yes</w:t>
      </w:r>
      <w:r>
        <w:t>.</w:t>
      </w:r>
    </w:p>
    <w:p w14:paraId="17FB05E8" w14:textId="37FC6549" w:rsidR="00EE4758" w:rsidRPr="00EE4758" w:rsidRDefault="00EE4758" w:rsidP="00EE4758">
      <w:pPr>
        <w:rPr>
          <w:b/>
          <w:bCs/>
        </w:rPr>
      </w:pPr>
      <w:r>
        <w:rPr>
          <w:b/>
          <w:bCs/>
        </w:rPr>
        <w:t xml:space="preserve">Question 15b: </w:t>
      </w:r>
      <w:r w:rsidRPr="00EE4758">
        <w:rPr>
          <w:b/>
          <w:bCs/>
        </w:rPr>
        <w:t>Should authorisation decisions be reviewable at NCAT?</w:t>
      </w:r>
    </w:p>
    <w:p w14:paraId="7B3CD782" w14:textId="68C68240" w:rsidR="00EE4758" w:rsidRDefault="00EE4758" w:rsidP="00EE4758">
      <w:r w:rsidRPr="00EE4758">
        <w:t>Yes</w:t>
      </w:r>
      <w:r>
        <w:t>.</w:t>
      </w:r>
    </w:p>
    <w:p w14:paraId="3FB6A079" w14:textId="6F44783E" w:rsidR="00375637" w:rsidRPr="00375637" w:rsidRDefault="00375637" w:rsidP="00375637">
      <w:pPr>
        <w:rPr>
          <w:b/>
          <w:bCs/>
        </w:rPr>
      </w:pPr>
      <w:r>
        <w:rPr>
          <w:b/>
          <w:bCs/>
        </w:rPr>
        <w:t xml:space="preserve">Question 16a: </w:t>
      </w:r>
      <w:r w:rsidRPr="00375637">
        <w:rPr>
          <w:b/>
          <w:bCs/>
        </w:rPr>
        <w:t>Should rights to seek review be limited to the person or a person concerned for their welfare?</w:t>
      </w:r>
    </w:p>
    <w:p w14:paraId="19B0620D" w14:textId="30C5D3BE" w:rsidR="00EE4758" w:rsidRDefault="00375637" w:rsidP="00375637">
      <w:r w:rsidRPr="00375637">
        <w:t>Yes</w:t>
      </w:r>
      <w:r>
        <w:t>.</w:t>
      </w:r>
    </w:p>
    <w:p w14:paraId="693AF8B9" w14:textId="0D84E28C" w:rsidR="00375637" w:rsidRPr="00375637" w:rsidRDefault="00375637" w:rsidP="00375637">
      <w:pPr>
        <w:rPr>
          <w:b/>
          <w:bCs/>
        </w:rPr>
      </w:pPr>
      <w:r>
        <w:rPr>
          <w:b/>
          <w:bCs/>
        </w:rPr>
        <w:t xml:space="preserve">Question 16b: </w:t>
      </w:r>
      <w:r w:rsidRPr="00375637">
        <w:rPr>
          <w:b/>
          <w:bCs/>
        </w:rPr>
        <w:t>Should the service provider have a right to seek review of a decision not to authorise a restrictive practice?</w:t>
      </w:r>
    </w:p>
    <w:p w14:paraId="5D5D08A6" w14:textId="3DF3C962" w:rsidR="00375637" w:rsidRDefault="00375637" w:rsidP="00375637">
      <w:r w:rsidRPr="00375637">
        <w:t>No</w:t>
      </w:r>
      <w:r>
        <w:t>.</w:t>
      </w:r>
    </w:p>
    <w:p w14:paraId="6D7C528D" w14:textId="066AA10E" w:rsidR="00375637" w:rsidRPr="00375637" w:rsidRDefault="00375637" w:rsidP="00375637">
      <w:pPr>
        <w:rPr>
          <w:b/>
          <w:bCs/>
        </w:rPr>
      </w:pPr>
      <w:r>
        <w:rPr>
          <w:b/>
          <w:bCs/>
        </w:rPr>
        <w:t xml:space="preserve">Question 17: </w:t>
      </w:r>
      <w:r w:rsidRPr="00375637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375637">
        <w:rPr>
          <w:b/>
          <w:bCs/>
        </w:rPr>
        <w:t>time?</w:t>
      </w:r>
    </w:p>
    <w:p w14:paraId="232820DE" w14:textId="43B1407F" w:rsidR="00375637" w:rsidRDefault="00375637" w:rsidP="00375637">
      <w:r w:rsidRPr="00375637">
        <w:t>Yes</w:t>
      </w:r>
      <w:r>
        <w:t>.</w:t>
      </w:r>
    </w:p>
    <w:p w14:paraId="7ABC72BD" w14:textId="0CDD513C" w:rsidR="00375637" w:rsidRPr="00375637" w:rsidRDefault="00375637" w:rsidP="00375637">
      <w:pPr>
        <w:rPr>
          <w:b/>
          <w:bCs/>
        </w:rPr>
      </w:pPr>
      <w:r>
        <w:rPr>
          <w:b/>
          <w:bCs/>
        </w:rPr>
        <w:lastRenderedPageBreak/>
        <w:t xml:space="preserve">Question 18: </w:t>
      </w:r>
      <w:r w:rsidRPr="00375637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375637">
        <w:rPr>
          <w:b/>
          <w:bCs/>
        </w:rPr>
        <w:t>complaint, on its own motion, or both?</w:t>
      </w:r>
    </w:p>
    <w:p w14:paraId="727E922A" w14:textId="21821642" w:rsidR="00375637" w:rsidRDefault="00375637" w:rsidP="00375637">
      <w:r w:rsidRPr="00375637">
        <w:t>Both</w:t>
      </w:r>
      <w:r>
        <w:t>.</w:t>
      </w:r>
    </w:p>
    <w:p w14:paraId="018FDDE1" w14:textId="4ED06673" w:rsidR="00375637" w:rsidRPr="00375637" w:rsidRDefault="00375637" w:rsidP="00375637">
      <w:pPr>
        <w:rPr>
          <w:b/>
          <w:bCs/>
        </w:rPr>
      </w:pPr>
      <w:r>
        <w:rPr>
          <w:b/>
          <w:bCs/>
        </w:rPr>
        <w:t xml:space="preserve">Question 19: </w:t>
      </w:r>
      <w:r w:rsidRPr="00375637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375637">
        <w:rPr>
          <w:b/>
          <w:bCs/>
        </w:rPr>
        <w:t>practice?</w:t>
      </w:r>
    </w:p>
    <w:p w14:paraId="1223BD89" w14:textId="2BF733A7" w:rsidR="00375637" w:rsidRDefault="00375637" w:rsidP="00375637">
      <w:r w:rsidRPr="00375637">
        <w:t>Yes</w:t>
      </w:r>
      <w:r>
        <w:t>.</w:t>
      </w:r>
    </w:p>
    <w:p w14:paraId="5004A1E9" w14:textId="7F460D4B" w:rsidR="00375637" w:rsidRPr="00375637" w:rsidRDefault="00375637" w:rsidP="00375637">
      <w:pPr>
        <w:rPr>
          <w:b/>
          <w:bCs/>
        </w:rPr>
      </w:pPr>
      <w:r>
        <w:rPr>
          <w:b/>
          <w:bCs/>
        </w:rPr>
        <w:t xml:space="preserve">Question 23: </w:t>
      </w:r>
      <w:r w:rsidRPr="00375637">
        <w:rPr>
          <w:b/>
          <w:bCs/>
        </w:rPr>
        <w:t>Do you agree the Senior Practitioner should have the proposed education and guidance functions?</w:t>
      </w:r>
    </w:p>
    <w:p w14:paraId="27E9AE88" w14:textId="3D78F9D2" w:rsidR="00375637" w:rsidRDefault="00375637" w:rsidP="00375637">
      <w:r w:rsidRPr="00375637">
        <w:t>Yes</w:t>
      </w:r>
      <w:r>
        <w:t>.</w:t>
      </w:r>
    </w:p>
    <w:p w14:paraId="61439398" w14:textId="040DB747" w:rsidR="00375637" w:rsidRPr="00375637" w:rsidRDefault="00375637" w:rsidP="00375637">
      <w:pPr>
        <w:rPr>
          <w:b/>
          <w:bCs/>
        </w:rPr>
      </w:pPr>
      <w:r>
        <w:rPr>
          <w:b/>
          <w:bCs/>
        </w:rPr>
        <w:t xml:space="preserve">Question 24a: </w:t>
      </w:r>
      <w:r w:rsidRPr="00375637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375637">
        <w:rPr>
          <w:b/>
          <w:bCs/>
        </w:rPr>
        <w:t>are existing sanctions for misuse of restrictive practices sufficient?</w:t>
      </w:r>
    </w:p>
    <w:p w14:paraId="3F788877" w14:textId="4D6D9CE2" w:rsidR="00375637" w:rsidRDefault="00375637" w:rsidP="00375637">
      <w:r w:rsidRPr="00375637">
        <w:t>The Senior Practitioner should have power to impose sanctions</w:t>
      </w:r>
      <w:r>
        <w:t>.</w:t>
      </w:r>
    </w:p>
    <w:p w14:paraId="05DF629B" w14:textId="77777777" w:rsidR="00375637" w:rsidRDefault="00375637" w:rsidP="00375637"/>
    <w:sectPr w:rsidR="00375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58"/>
    <w:rsid w:val="000D7C20"/>
    <w:rsid w:val="00115C7E"/>
    <w:rsid w:val="001974AC"/>
    <w:rsid w:val="00375637"/>
    <w:rsid w:val="003D411E"/>
    <w:rsid w:val="00E609A8"/>
    <w:rsid w:val="00EE4758"/>
    <w:rsid w:val="00F6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D2D3A"/>
  <w15:chartTrackingRefBased/>
  <w15:docId w15:val="{1FC420C5-66FF-4A07-8CD3-2A84B22F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2025-04-21T14:25:00Z</dcterms:created>
  <dcterms:modified xsi:type="dcterms:W3CDTF">2025-04-21T14:25:00Z</dcterms:modified>
</cp:coreProperties>
</file>