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1" w:rsidRPr="00E93BB5" w:rsidRDefault="0066777E" w:rsidP="00D6095B">
      <w:pPr>
        <w:pStyle w:val="Heading1"/>
        <w:rPr>
          <w:sz w:val="48"/>
          <w:szCs w:val="48"/>
        </w:rPr>
      </w:pPr>
      <w:r w:rsidRPr="00E93BB5">
        <w:rPr>
          <w:sz w:val="48"/>
          <w:szCs w:val="48"/>
        </w:rPr>
        <w:t xml:space="preserve">FACS </w:t>
      </w:r>
      <w:r w:rsidR="00C76E41" w:rsidRPr="00E93BB5">
        <w:rPr>
          <w:sz w:val="48"/>
          <w:szCs w:val="48"/>
        </w:rPr>
        <w:t>s</w:t>
      </w:r>
      <w:r w:rsidRPr="00E93BB5">
        <w:rPr>
          <w:sz w:val="48"/>
          <w:szCs w:val="48"/>
        </w:rPr>
        <w:t xml:space="preserve">tatistics quarterly </w:t>
      </w:r>
      <w:r w:rsidR="00B43901" w:rsidRPr="00E93BB5">
        <w:rPr>
          <w:sz w:val="48"/>
          <w:szCs w:val="48"/>
        </w:rPr>
        <w:t>report</w:t>
      </w:r>
      <w:r w:rsidR="00F7470F" w:rsidRPr="00E93BB5">
        <w:rPr>
          <w:sz w:val="48"/>
          <w:szCs w:val="48"/>
        </w:rPr>
        <w:t xml:space="preserve"> summary</w:t>
      </w:r>
    </w:p>
    <w:p w:rsidR="00D934DB" w:rsidRPr="00D934DB" w:rsidRDefault="00D934DB" w:rsidP="00D934DB">
      <w:pPr>
        <w:rPr>
          <w:rFonts w:cs="Arial"/>
        </w:rPr>
      </w:pPr>
      <w:r>
        <w:t xml:space="preserve">The Department of Family and Community Services (FACS) </w:t>
      </w:r>
      <w:r w:rsidR="00D04AD0">
        <w:t xml:space="preserve">quarterly </w:t>
      </w:r>
      <w:r>
        <w:t xml:space="preserve">statistical report summary complies with our Website Accessibility Policy. More information on our policy can be found at </w:t>
      </w:r>
      <w:hyperlink r:id="rId9" w:history="1">
        <w:r>
          <w:rPr>
            <w:rStyle w:val="Hyperlink"/>
          </w:rPr>
          <w:t>https://www.facs.nsw.gov.au/site_information/accessibility</w:t>
        </w:r>
      </w:hyperlink>
      <w:r>
        <w:t>.</w:t>
      </w:r>
    </w:p>
    <w:p w:rsidR="003E5927" w:rsidRPr="00E93BB5" w:rsidRDefault="00B43901" w:rsidP="00B43901">
      <w:pPr>
        <w:pStyle w:val="Heading2"/>
        <w:rPr>
          <w:sz w:val="30"/>
          <w:szCs w:val="30"/>
        </w:rPr>
      </w:pPr>
      <w:r w:rsidRPr="00E93BB5">
        <w:rPr>
          <w:sz w:val="30"/>
          <w:szCs w:val="30"/>
        </w:rPr>
        <w:t>S</w:t>
      </w:r>
      <w:r w:rsidR="0066777E" w:rsidRPr="00E93BB5">
        <w:rPr>
          <w:sz w:val="30"/>
          <w:szCs w:val="30"/>
        </w:rPr>
        <w:t xml:space="preserve">ervices for children and young people – </w:t>
      </w:r>
      <w:r w:rsidRPr="00E93BB5">
        <w:rPr>
          <w:sz w:val="30"/>
          <w:szCs w:val="30"/>
        </w:rPr>
        <w:t xml:space="preserve">quarter </w:t>
      </w:r>
      <w:r w:rsidR="00CB69AC">
        <w:rPr>
          <w:sz w:val="30"/>
          <w:szCs w:val="30"/>
        </w:rPr>
        <w:t>4</w:t>
      </w:r>
      <w:r w:rsidR="004A268C" w:rsidRPr="00E93BB5">
        <w:rPr>
          <w:sz w:val="30"/>
          <w:szCs w:val="30"/>
        </w:rPr>
        <w:t xml:space="preserve">, </w:t>
      </w:r>
      <w:r w:rsidR="00DF4376" w:rsidRPr="00E93BB5">
        <w:rPr>
          <w:sz w:val="30"/>
          <w:szCs w:val="30"/>
        </w:rPr>
        <w:t>2</w:t>
      </w:r>
      <w:r w:rsidR="0066777E" w:rsidRPr="00E93BB5">
        <w:rPr>
          <w:sz w:val="30"/>
          <w:szCs w:val="30"/>
        </w:rPr>
        <w:t>015</w:t>
      </w:r>
      <w:r w:rsidR="00B804F3" w:rsidRPr="00E93BB5">
        <w:rPr>
          <w:sz w:val="30"/>
          <w:szCs w:val="30"/>
        </w:rPr>
        <w:t>-</w:t>
      </w:r>
      <w:r w:rsidR="0066777E" w:rsidRPr="00E93BB5">
        <w:rPr>
          <w:sz w:val="30"/>
          <w:szCs w:val="30"/>
        </w:rPr>
        <w:t>16</w:t>
      </w:r>
    </w:p>
    <w:p w:rsidR="003A6D4F" w:rsidRDefault="0066777E" w:rsidP="003A6D4F">
      <w:r w:rsidRPr="0066777E">
        <w:t xml:space="preserve">This </w:t>
      </w:r>
      <w:r w:rsidR="00B804F3">
        <w:t xml:space="preserve">factsheet </w:t>
      </w:r>
      <w:r w:rsidRPr="0066777E">
        <w:t xml:space="preserve">provides an overview of key quarterly </w:t>
      </w:r>
      <w:r w:rsidR="008C1B43">
        <w:t xml:space="preserve">performance </w:t>
      </w:r>
      <w:r w:rsidRPr="0066777E">
        <w:t>data</w:t>
      </w:r>
      <w:r>
        <w:t xml:space="preserve"> on services for children and young people</w:t>
      </w:r>
      <w:r w:rsidR="008C1B43">
        <w:t>. It</w:t>
      </w:r>
      <w:r w:rsidRPr="0066777E">
        <w:t xml:space="preserve"> accompanies the interactive report published on the </w:t>
      </w:r>
      <w:hyperlink r:id="rId10" w:history="1">
        <w:r w:rsidR="00936DEE" w:rsidRPr="00EE3659">
          <w:rPr>
            <w:rStyle w:val="Hyperlink"/>
          </w:rPr>
          <w:t>FACS Statistics</w:t>
        </w:r>
      </w:hyperlink>
      <w:r w:rsidR="00936DEE" w:rsidRPr="00C54E5B">
        <w:rPr>
          <w:rStyle w:val="Hyperlink"/>
          <w:u w:val="none"/>
        </w:rPr>
        <w:t xml:space="preserve"> </w:t>
      </w:r>
      <w:r w:rsidRPr="0066777E">
        <w:t>website</w:t>
      </w:r>
      <w:r w:rsidR="003A6D4F">
        <w:t xml:space="preserve">. </w:t>
      </w:r>
    </w:p>
    <w:p w:rsidR="00936DEE" w:rsidRPr="0049006F" w:rsidRDefault="00936DEE">
      <w:pPr>
        <w:pStyle w:val="Heading2"/>
      </w:pPr>
      <w:r w:rsidRPr="0049006F">
        <w:t>About the quarterly report</w:t>
      </w:r>
      <w:r w:rsidR="008C1B43" w:rsidRPr="0049006F">
        <w:t xml:space="preserve"> </w:t>
      </w:r>
    </w:p>
    <w:p w:rsidR="00936DEE" w:rsidRPr="00936DEE" w:rsidRDefault="00936DEE" w:rsidP="00DA1AD2">
      <w:r w:rsidRPr="00936DEE">
        <w:t xml:space="preserve">The report for </w:t>
      </w:r>
      <w:r w:rsidR="00D04AD0">
        <w:t>Q</w:t>
      </w:r>
      <w:r w:rsidRPr="00936DEE">
        <w:t xml:space="preserve">uarter </w:t>
      </w:r>
      <w:r w:rsidR="00CB69AC">
        <w:t>4</w:t>
      </w:r>
      <w:r w:rsidRPr="00936DEE">
        <w:t>, 2015</w:t>
      </w:r>
      <w:r w:rsidR="00B804F3">
        <w:t>-</w:t>
      </w:r>
      <w:r w:rsidRPr="00936DEE">
        <w:t xml:space="preserve">16 is the </w:t>
      </w:r>
      <w:r w:rsidR="0053744A">
        <w:t>third</w:t>
      </w:r>
      <w:r w:rsidR="004A268C" w:rsidRPr="00936DEE">
        <w:t xml:space="preserve"> </w:t>
      </w:r>
      <w:r w:rsidRPr="00936DEE">
        <w:t xml:space="preserve">quarterly update published using the interactive web-based tools on the </w:t>
      </w:r>
      <w:hyperlink r:id="rId11" w:history="1">
        <w:r w:rsidR="008C1B43" w:rsidRPr="00EE3659">
          <w:rPr>
            <w:rStyle w:val="Hyperlink"/>
          </w:rPr>
          <w:t>FACS Statistics</w:t>
        </w:r>
      </w:hyperlink>
      <w:r w:rsidR="008C1B43" w:rsidRPr="0049006F">
        <w:rPr>
          <w:rStyle w:val="Hyperlink"/>
          <w:u w:val="none"/>
        </w:rPr>
        <w:t xml:space="preserve"> </w:t>
      </w:r>
      <w:r w:rsidRPr="00936DEE">
        <w:t xml:space="preserve">website. Five quarterly data reports are available in this report, commencing from </w:t>
      </w:r>
      <w:r w:rsidR="00D04AD0">
        <w:t>Q</w:t>
      </w:r>
      <w:r w:rsidRPr="00936DEE">
        <w:t xml:space="preserve">uarter </w:t>
      </w:r>
      <w:r w:rsidR="00CB69AC">
        <w:t>4</w:t>
      </w:r>
      <w:r w:rsidR="004A268C" w:rsidRPr="00936DEE">
        <w:t xml:space="preserve"> </w:t>
      </w:r>
      <w:r w:rsidRPr="00936DEE">
        <w:t>2014</w:t>
      </w:r>
      <w:r w:rsidR="00B804F3">
        <w:t>-</w:t>
      </w:r>
      <w:r w:rsidRPr="00936DEE">
        <w:t>15 (1</w:t>
      </w:r>
      <w:r w:rsidR="00546DB6">
        <w:t xml:space="preserve"> </w:t>
      </w:r>
      <w:r w:rsidR="00CB69AC">
        <w:t>April</w:t>
      </w:r>
      <w:r w:rsidR="002D1BC5">
        <w:t xml:space="preserve"> </w:t>
      </w:r>
      <w:r w:rsidR="00B804F3">
        <w:t>201</w:t>
      </w:r>
      <w:r w:rsidR="00624157">
        <w:t>5</w:t>
      </w:r>
      <w:r w:rsidR="00B804F3">
        <w:t xml:space="preserve">) to </w:t>
      </w:r>
      <w:r w:rsidR="00D04AD0">
        <w:t>Q</w:t>
      </w:r>
      <w:r w:rsidR="00B804F3">
        <w:t xml:space="preserve">uarter </w:t>
      </w:r>
      <w:r w:rsidR="00CB69AC">
        <w:t>4</w:t>
      </w:r>
      <w:r w:rsidR="004A268C">
        <w:t xml:space="preserve"> </w:t>
      </w:r>
      <w:r w:rsidR="00B804F3">
        <w:t>2015-</w:t>
      </w:r>
      <w:r w:rsidRPr="00936DEE">
        <w:t>16 (ending 3</w:t>
      </w:r>
      <w:r w:rsidR="00CB69AC">
        <w:t>0 June</w:t>
      </w:r>
      <w:r w:rsidR="0053744A">
        <w:t xml:space="preserve"> 20</w:t>
      </w:r>
      <w:r w:rsidRPr="00936DEE">
        <w:t>1</w:t>
      </w:r>
      <w:r w:rsidR="0053744A">
        <w:t>6</w:t>
      </w:r>
      <w:r w:rsidRPr="00936DEE">
        <w:t>).</w:t>
      </w:r>
    </w:p>
    <w:p w:rsidR="008B2912" w:rsidRPr="00DA1AD2" w:rsidRDefault="00936DEE" w:rsidP="00DA1AD2">
      <w:pPr>
        <w:rPr>
          <w:b/>
          <w:bCs/>
          <w:iCs/>
          <w:szCs w:val="22"/>
        </w:rPr>
      </w:pPr>
      <w:r w:rsidRPr="00DA1AD2">
        <w:rPr>
          <w:szCs w:val="22"/>
        </w:rPr>
        <w:t xml:space="preserve">The quarterly report consists of </w:t>
      </w:r>
      <w:r w:rsidR="007A4BA5" w:rsidRPr="00DA1AD2">
        <w:rPr>
          <w:szCs w:val="22"/>
        </w:rPr>
        <w:t xml:space="preserve">five </w:t>
      </w:r>
      <w:r w:rsidRPr="00DA1AD2">
        <w:rPr>
          <w:szCs w:val="22"/>
        </w:rPr>
        <w:t xml:space="preserve">dashboards: 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R</w:t>
      </w:r>
      <w:r w:rsidR="00936DEE" w:rsidRPr="00DA1AD2">
        <w:rPr>
          <w:szCs w:val="22"/>
        </w:rPr>
        <w:t xml:space="preserve">esponding to child and young person concern reports 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A</w:t>
      </w:r>
      <w:r w:rsidR="00936DEE" w:rsidRPr="00DA1AD2">
        <w:rPr>
          <w:szCs w:val="22"/>
        </w:rPr>
        <w:t>ssessment of risk of harm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S</w:t>
      </w:r>
      <w:r w:rsidR="00936DEE" w:rsidRPr="00DA1AD2">
        <w:rPr>
          <w:szCs w:val="22"/>
        </w:rPr>
        <w:t xml:space="preserve">table and nurturing environments for children and young people </w:t>
      </w:r>
    </w:p>
    <w:p w:rsidR="008B2912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K</w:t>
      </w:r>
      <w:r w:rsidR="00936DEE" w:rsidRPr="00DA1AD2">
        <w:rPr>
          <w:szCs w:val="22"/>
        </w:rPr>
        <w:t xml:space="preserve">eeping children and young people safe </w:t>
      </w:r>
    </w:p>
    <w:p w:rsidR="00936DEE" w:rsidRPr="00DA1AD2" w:rsidRDefault="00B804F3" w:rsidP="00DA1AD2">
      <w:pPr>
        <w:pStyle w:val="ListParagraph"/>
        <w:numPr>
          <w:ilvl w:val="0"/>
          <w:numId w:val="15"/>
        </w:numPr>
        <w:rPr>
          <w:b/>
          <w:bCs/>
          <w:iCs/>
          <w:szCs w:val="22"/>
        </w:rPr>
      </w:pPr>
      <w:r w:rsidRPr="00DA1AD2">
        <w:rPr>
          <w:szCs w:val="22"/>
        </w:rPr>
        <w:t>T</w:t>
      </w:r>
      <w:r w:rsidR="00936DEE" w:rsidRPr="00DA1AD2">
        <w:rPr>
          <w:szCs w:val="22"/>
        </w:rPr>
        <w:t>imely and effective solutions.</w:t>
      </w:r>
    </w:p>
    <w:p w:rsidR="00936DEE" w:rsidRPr="0049006F" w:rsidRDefault="00936DEE" w:rsidP="00B804F3">
      <w:pPr>
        <w:pStyle w:val="Heading3"/>
        <w:numPr>
          <w:ilvl w:val="0"/>
          <w:numId w:val="14"/>
        </w:numPr>
        <w:ind w:left="426" w:hanging="426"/>
        <w:rPr>
          <w:bCs w:val="0"/>
        </w:rPr>
      </w:pPr>
      <w:r w:rsidRPr="0049006F">
        <w:t>Responding to child and young person concern reports</w:t>
      </w:r>
    </w:p>
    <w:p w:rsidR="00FB1FB3" w:rsidRDefault="00936DEE" w:rsidP="003A6D4F">
      <w:r>
        <w:t>This dashboard</w:t>
      </w:r>
      <w:r w:rsidR="00FB1FB3">
        <w:t xml:space="preserve"> contains statistics on mandatory reporters and concern reports, including how </w:t>
      </w:r>
      <w:r w:rsidR="008C1B43">
        <w:t xml:space="preserve">concern </w:t>
      </w:r>
      <w:r w:rsidR="00FB1FB3">
        <w:t>reports were classified and</w:t>
      </w:r>
      <w:r w:rsidR="008C1B43">
        <w:t xml:space="preserve"> the</w:t>
      </w:r>
      <w:r w:rsidR="00FB1FB3">
        <w:t xml:space="preserve"> primary issues</w:t>
      </w:r>
      <w:r w:rsidR="008C1B43">
        <w:t xml:space="preserve"> reported</w:t>
      </w:r>
      <w:r w:rsidR="00FB1FB3">
        <w:t>.</w:t>
      </w:r>
      <w:r w:rsidR="00F41A83">
        <w:t xml:space="preserve"> </w:t>
      </w:r>
      <w:r w:rsidR="00FB1FB3">
        <w:t xml:space="preserve">Key statistics from </w:t>
      </w:r>
      <w:r w:rsidR="0045511A">
        <w:t>the current reporting period (</w:t>
      </w:r>
      <w:r w:rsidR="00D04AD0">
        <w:t>Q</w:t>
      </w:r>
      <w:r w:rsidR="0045511A">
        <w:t xml:space="preserve">uarter </w:t>
      </w:r>
      <w:r w:rsidR="009B66A0">
        <w:t>4</w:t>
      </w:r>
      <w:r w:rsidR="0045511A">
        <w:t>, 2015</w:t>
      </w:r>
      <w:r w:rsidR="007250E5">
        <w:t>-</w:t>
      </w:r>
      <w:r w:rsidR="0045511A">
        <w:t>16)</w:t>
      </w:r>
      <w:r w:rsidR="00FB1FB3">
        <w:t xml:space="preserve"> include:</w:t>
      </w:r>
    </w:p>
    <w:p w:rsidR="00CC762F" w:rsidRPr="00CC762F" w:rsidRDefault="00CC762F" w:rsidP="00CC762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439AF">
        <w:rPr>
          <w:color w:val="000000" w:themeColor="text1"/>
        </w:rPr>
        <w:t xml:space="preserve">Mandatory reporters accounted for 78.8% of all concern reports. </w:t>
      </w:r>
    </w:p>
    <w:p w:rsidR="004A268C" w:rsidRPr="009439AF" w:rsidRDefault="00624157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439AF">
        <w:rPr>
          <w:color w:val="000000" w:themeColor="text1"/>
        </w:rPr>
        <w:t>5</w:t>
      </w:r>
      <w:r w:rsidR="000B2E15" w:rsidRPr="009439AF">
        <w:rPr>
          <w:color w:val="000000" w:themeColor="text1"/>
        </w:rPr>
        <w:t>2</w:t>
      </w:r>
      <w:r w:rsidRPr="009439AF">
        <w:rPr>
          <w:color w:val="000000" w:themeColor="text1"/>
        </w:rPr>
        <w:t>.</w:t>
      </w:r>
      <w:r w:rsidR="000B2E15" w:rsidRPr="009439AF">
        <w:rPr>
          <w:color w:val="000000" w:themeColor="text1"/>
        </w:rPr>
        <w:t>7</w:t>
      </w:r>
      <w:r w:rsidR="004A268C" w:rsidRPr="009439AF">
        <w:rPr>
          <w:color w:val="000000" w:themeColor="text1"/>
        </w:rPr>
        <w:t>% of all concern reports met the risk of significant harm threshold</w:t>
      </w:r>
      <w:r w:rsidR="00AF2520" w:rsidRPr="009439AF">
        <w:rPr>
          <w:color w:val="000000" w:themeColor="text1"/>
        </w:rPr>
        <w:t>.</w:t>
      </w:r>
    </w:p>
    <w:p w:rsidR="000112E0" w:rsidRPr="009439AF" w:rsidRDefault="00DF4376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439AF">
        <w:rPr>
          <w:color w:val="000000" w:themeColor="text1"/>
        </w:rPr>
        <w:t>M</w:t>
      </w:r>
      <w:r w:rsidR="00AE3E0D" w:rsidRPr="009439AF">
        <w:rPr>
          <w:color w:val="000000" w:themeColor="text1"/>
        </w:rPr>
        <w:t xml:space="preserve">ost concern reports </w:t>
      </w:r>
      <w:r w:rsidR="009A30CD" w:rsidRPr="009439AF">
        <w:rPr>
          <w:color w:val="000000" w:themeColor="text1"/>
        </w:rPr>
        <w:t>from</w:t>
      </w:r>
      <w:r w:rsidR="00A53C2C" w:rsidRPr="009439AF">
        <w:rPr>
          <w:color w:val="000000" w:themeColor="text1"/>
        </w:rPr>
        <w:t xml:space="preserve"> </w:t>
      </w:r>
      <w:r w:rsidR="007250E5" w:rsidRPr="009439AF">
        <w:rPr>
          <w:color w:val="000000" w:themeColor="text1"/>
        </w:rPr>
        <w:t>mandatory reporters were</w:t>
      </w:r>
      <w:r w:rsidR="00A53C2C" w:rsidRPr="009439AF">
        <w:rPr>
          <w:color w:val="000000" w:themeColor="text1"/>
        </w:rPr>
        <w:t xml:space="preserve"> made by </w:t>
      </w:r>
      <w:r w:rsidR="00B07346" w:rsidRPr="009439AF">
        <w:rPr>
          <w:color w:val="000000" w:themeColor="text1"/>
        </w:rPr>
        <w:t>non-government organisations (2</w:t>
      </w:r>
      <w:r w:rsidR="00CD2365" w:rsidRPr="009439AF">
        <w:rPr>
          <w:color w:val="000000" w:themeColor="text1"/>
        </w:rPr>
        <w:t>1</w:t>
      </w:r>
      <w:r w:rsidR="00624157" w:rsidRPr="009439AF">
        <w:rPr>
          <w:color w:val="000000" w:themeColor="text1"/>
        </w:rPr>
        <w:t>.</w:t>
      </w:r>
      <w:r w:rsidR="00CD2365" w:rsidRPr="009439AF">
        <w:rPr>
          <w:color w:val="000000" w:themeColor="text1"/>
        </w:rPr>
        <w:t>2</w:t>
      </w:r>
      <w:r w:rsidR="00B07346" w:rsidRPr="009439AF">
        <w:rPr>
          <w:color w:val="000000" w:themeColor="text1"/>
        </w:rPr>
        <w:t xml:space="preserve">%), </w:t>
      </w:r>
      <w:r w:rsidR="00CD2365" w:rsidRPr="009439AF">
        <w:rPr>
          <w:color w:val="000000" w:themeColor="text1"/>
        </w:rPr>
        <w:t xml:space="preserve">NSW Department of Education (19.7%), </w:t>
      </w:r>
      <w:r w:rsidR="00AE3E0D" w:rsidRPr="009439AF">
        <w:rPr>
          <w:color w:val="000000" w:themeColor="text1"/>
        </w:rPr>
        <w:t>NSW Police</w:t>
      </w:r>
      <w:r w:rsidR="00A53C2C" w:rsidRPr="009439AF">
        <w:rPr>
          <w:color w:val="000000" w:themeColor="text1"/>
        </w:rPr>
        <w:t xml:space="preserve"> </w:t>
      </w:r>
      <w:r w:rsidR="00DE7611" w:rsidRPr="009439AF">
        <w:rPr>
          <w:color w:val="000000" w:themeColor="text1"/>
        </w:rPr>
        <w:t>(</w:t>
      </w:r>
      <w:r w:rsidR="00CD2365" w:rsidRPr="009439AF">
        <w:rPr>
          <w:color w:val="000000" w:themeColor="text1"/>
        </w:rPr>
        <w:t>16.3</w:t>
      </w:r>
      <w:r w:rsidR="00534E71" w:rsidRPr="009439AF">
        <w:rPr>
          <w:color w:val="000000" w:themeColor="text1"/>
        </w:rPr>
        <w:t>%</w:t>
      </w:r>
      <w:r w:rsidR="00DE7611" w:rsidRPr="009439AF">
        <w:rPr>
          <w:color w:val="000000" w:themeColor="text1"/>
        </w:rPr>
        <w:t>),</w:t>
      </w:r>
      <w:r w:rsidR="00AE3E0D" w:rsidRPr="009439AF">
        <w:rPr>
          <w:color w:val="000000" w:themeColor="text1"/>
        </w:rPr>
        <w:t xml:space="preserve"> </w:t>
      </w:r>
      <w:r w:rsidR="00DE7611" w:rsidRPr="009439AF">
        <w:rPr>
          <w:color w:val="000000" w:themeColor="text1"/>
        </w:rPr>
        <w:t xml:space="preserve">and </w:t>
      </w:r>
      <w:r w:rsidR="00AE3E0D" w:rsidRPr="009439AF">
        <w:rPr>
          <w:color w:val="000000" w:themeColor="text1"/>
        </w:rPr>
        <w:t>NSW Health</w:t>
      </w:r>
      <w:r w:rsidR="00A53C2C" w:rsidRPr="009439AF">
        <w:rPr>
          <w:color w:val="000000" w:themeColor="text1"/>
        </w:rPr>
        <w:t xml:space="preserve"> (</w:t>
      </w:r>
      <w:r w:rsidR="00CD2365" w:rsidRPr="009439AF">
        <w:rPr>
          <w:color w:val="000000" w:themeColor="text1"/>
        </w:rPr>
        <w:t>14.2</w:t>
      </w:r>
      <w:r w:rsidR="00534E71" w:rsidRPr="009439AF">
        <w:rPr>
          <w:color w:val="000000" w:themeColor="text1"/>
        </w:rPr>
        <w:t>%</w:t>
      </w:r>
      <w:r w:rsidR="00DE7611" w:rsidRPr="009439AF">
        <w:rPr>
          <w:color w:val="000000" w:themeColor="text1"/>
        </w:rPr>
        <w:t>)</w:t>
      </w:r>
      <w:r w:rsidR="002E2554" w:rsidRPr="009439AF">
        <w:rPr>
          <w:color w:val="000000" w:themeColor="text1"/>
        </w:rPr>
        <w:t>.</w:t>
      </w:r>
      <w:r w:rsidR="003D1AEE">
        <w:rPr>
          <w:color w:val="000000" w:themeColor="text1"/>
        </w:rPr>
        <w:t xml:space="preserve"> </w:t>
      </w:r>
    </w:p>
    <w:p w:rsidR="00FB1FB3" w:rsidRPr="009439AF" w:rsidRDefault="0045511A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439AF">
        <w:rPr>
          <w:color w:val="000000" w:themeColor="text1"/>
        </w:rPr>
        <w:t>The primary reported issues in concern reports made by mandatory reporters relate to neglect (</w:t>
      </w:r>
      <w:r w:rsidR="00796946" w:rsidRPr="009439AF">
        <w:rPr>
          <w:color w:val="000000" w:themeColor="text1"/>
        </w:rPr>
        <w:t>10,647</w:t>
      </w:r>
      <w:r w:rsidRPr="009439AF">
        <w:rPr>
          <w:color w:val="000000" w:themeColor="text1"/>
        </w:rPr>
        <w:t>)</w:t>
      </w:r>
      <w:r w:rsidR="00796946" w:rsidRPr="009439AF">
        <w:rPr>
          <w:color w:val="000000" w:themeColor="text1"/>
        </w:rPr>
        <w:t xml:space="preserve"> and physical abuse (10,414)</w:t>
      </w:r>
      <w:r w:rsidR="002E2554" w:rsidRPr="009439AF">
        <w:rPr>
          <w:color w:val="000000" w:themeColor="text1"/>
        </w:rPr>
        <w:t>.</w:t>
      </w:r>
    </w:p>
    <w:p w:rsidR="00EC6C8B" w:rsidRPr="009439AF" w:rsidRDefault="00EC6C8B" w:rsidP="003A6D4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439AF">
        <w:rPr>
          <w:color w:val="000000" w:themeColor="text1"/>
        </w:rPr>
        <w:t>There has been a</w:t>
      </w:r>
      <w:r w:rsidR="009C45DE" w:rsidRPr="009439AF">
        <w:rPr>
          <w:color w:val="000000" w:themeColor="text1"/>
        </w:rPr>
        <w:t>n in</w:t>
      </w:r>
      <w:r w:rsidRPr="009439AF">
        <w:rPr>
          <w:color w:val="000000" w:themeColor="text1"/>
        </w:rPr>
        <w:t xml:space="preserve">crease </w:t>
      </w:r>
      <w:r w:rsidR="00E81F85" w:rsidRPr="009439AF">
        <w:rPr>
          <w:color w:val="000000" w:themeColor="text1"/>
        </w:rPr>
        <w:t xml:space="preserve">of </w:t>
      </w:r>
      <w:r w:rsidR="009C45DE" w:rsidRPr="009439AF">
        <w:rPr>
          <w:color w:val="000000" w:themeColor="text1"/>
        </w:rPr>
        <w:t>2</w:t>
      </w:r>
      <w:r w:rsidR="00E81F85" w:rsidRPr="009439AF">
        <w:rPr>
          <w:color w:val="000000" w:themeColor="text1"/>
        </w:rPr>
        <w:t>,</w:t>
      </w:r>
      <w:r w:rsidR="009C45DE" w:rsidRPr="009439AF">
        <w:rPr>
          <w:color w:val="000000" w:themeColor="text1"/>
        </w:rPr>
        <w:t>003</w:t>
      </w:r>
      <w:r w:rsidR="00E81F85" w:rsidRPr="009439AF">
        <w:rPr>
          <w:color w:val="000000" w:themeColor="text1"/>
        </w:rPr>
        <w:t xml:space="preserve"> </w:t>
      </w:r>
      <w:r w:rsidRPr="009439AF">
        <w:rPr>
          <w:color w:val="000000" w:themeColor="text1"/>
        </w:rPr>
        <w:t>in the number of children and young people in concern reports since th</w:t>
      </w:r>
      <w:r w:rsidR="009147CC" w:rsidRPr="009439AF">
        <w:rPr>
          <w:color w:val="000000" w:themeColor="text1"/>
        </w:rPr>
        <w:t xml:space="preserve">e </w:t>
      </w:r>
      <w:r w:rsidR="00E81F85" w:rsidRPr="009439AF">
        <w:rPr>
          <w:color w:val="000000" w:themeColor="text1"/>
        </w:rPr>
        <w:t>previous quarter</w:t>
      </w:r>
      <w:r w:rsidR="00467592">
        <w:rPr>
          <w:color w:val="000000" w:themeColor="text1"/>
        </w:rPr>
        <w:t xml:space="preserve">. </w:t>
      </w:r>
    </w:p>
    <w:p w:rsidR="00FB1FB3" w:rsidRPr="00B52502" w:rsidRDefault="00B52502" w:rsidP="00B804F3">
      <w:pPr>
        <w:pStyle w:val="Heading3"/>
        <w:numPr>
          <w:ilvl w:val="0"/>
          <w:numId w:val="14"/>
        </w:numPr>
        <w:ind w:left="426" w:hanging="426"/>
      </w:pPr>
      <w:r>
        <w:t>A</w:t>
      </w:r>
      <w:r w:rsidRPr="00B52502">
        <w:t>ssessment of risk of harm</w:t>
      </w:r>
    </w:p>
    <w:p w:rsidR="0046125C" w:rsidRDefault="0046125C" w:rsidP="003A6D4F">
      <w:r>
        <w:t xml:space="preserve">This dashboard captures information related to assessments of concern reports to determine risk, </w:t>
      </w:r>
      <w:r w:rsidR="00426941">
        <w:t xml:space="preserve">and responses </w:t>
      </w:r>
      <w:r w:rsidR="00B804F3">
        <w:t>to</w:t>
      </w:r>
      <w:r w:rsidR="00426941">
        <w:t xml:space="preserve"> </w:t>
      </w:r>
      <w:r w:rsidR="003E27F1" w:rsidRPr="00F27A1B">
        <w:t>risk of significant harm (</w:t>
      </w:r>
      <w:r>
        <w:t>ROSH</w:t>
      </w:r>
      <w:r w:rsidR="003E27F1">
        <w:t>)</w:t>
      </w:r>
      <w:r>
        <w:t xml:space="preserve"> reports.</w:t>
      </w:r>
      <w:r w:rsidR="00F41A83">
        <w:t xml:space="preserve"> </w:t>
      </w:r>
      <w:r w:rsidR="00426941">
        <w:t>Key trends for the current quarterly report include:</w:t>
      </w:r>
    </w:p>
    <w:p w:rsidR="00F27A1B" w:rsidRPr="005C348B" w:rsidRDefault="00F27A1B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C348B">
        <w:rPr>
          <w:color w:val="000000" w:themeColor="text1"/>
        </w:rPr>
        <w:t>A</w:t>
      </w:r>
      <w:r w:rsidR="006274F4" w:rsidRPr="005C348B">
        <w:rPr>
          <w:color w:val="000000" w:themeColor="text1"/>
        </w:rPr>
        <w:t>n in</w:t>
      </w:r>
      <w:r w:rsidRPr="005C348B">
        <w:rPr>
          <w:color w:val="000000" w:themeColor="text1"/>
        </w:rPr>
        <w:t xml:space="preserve">crease of </w:t>
      </w:r>
      <w:r w:rsidR="006274F4" w:rsidRPr="005C348B">
        <w:rPr>
          <w:color w:val="000000" w:themeColor="text1"/>
        </w:rPr>
        <w:t>2,949</w:t>
      </w:r>
      <w:r w:rsidRPr="005C348B">
        <w:rPr>
          <w:color w:val="000000" w:themeColor="text1"/>
        </w:rPr>
        <w:t xml:space="preserve"> ROSH reports since the previous quarter</w:t>
      </w:r>
      <w:r w:rsidR="00DF3AFF" w:rsidRPr="005C348B">
        <w:rPr>
          <w:color w:val="000000" w:themeColor="text1"/>
        </w:rPr>
        <w:t>.</w:t>
      </w:r>
    </w:p>
    <w:p w:rsidR="00426941" w:rsidRPr="005A0D4C" w:rsidRDefault="00272FA2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A0D4C">
        <w:rPr>
          <w:color w:val="000000" w:themeColor="text1"/>
        </w:rPr>
        <w:lastRenderedPageBreak/>
        <w:t xml:space="preserve">The top three primary reported issues in ROSH reports are </w:t>
      </w:r>
      <w:r w:rsidR="00AD253F" w:rsidRPr="005A0D4C">
        <w:rPr>
          <w:color w:val="000000" w:themeColor="text1"/>
        </w:rPr>
        <w:t xml:space="preserve">neglect, </w:t>
      </w:r>
      <w:r w:rsidRPr="005A0D4C">
        <w:rPr>
          <w:color w:val="000000" w:themeColor="text1"/>
        </w:rPr>
        <w:t>physical abuse</w:t>
      </w:r>
      <w:r w:rsidR="00AD253F" w:rsidRPr="005A0D4C">
        <w:rPr>
          <w:color w:val="000000" w:themeColor="text1"/>
        </w:rPr>
        <w:t xml:space="preserve"> </w:t>
      </w:r>
      <w:r w:rsidRPr="005A0D4C">
        <w:rPr>
          <w:color w:val="000000" w:themeColor="text1"/>
        </w:rPr>
        <w:t xml:space="preserve">and sexual abuse. This is </w:t>
      </w:r>
      <w:r w:rsidR="00D95024" w:rsidRPr="005A0D4C">
        <w:rPr>
          <w:color w:val="000000" w:themeColor="text1"/>
        </w:rPr>
        <w:t xml:space="preserve">a </w:t>
      </w:r>
      <w:r w:rsidRPr="005A0D4C">
        <w:rPr>
          <w:color w:val="000000" w:themeColor="text1"/>
        </w:rPr>
        <w:t xml:space="preserve">consistent </w:t>
      </w:r>
      <w:r w:rsidR="00D95024" w:rsidRPr="005A0D4C">
        <w:rPr>
          <w:color w:val="000000" w:themeColor="text1"/>
        </w:rPr>
        <w:t xml:space="preserve">trend </w:t>
      </w:r>
      <w:r w:rsidRPr="005A0D4C">
        <w:rPr>
          <w:color w:val="000000" w:themeColor="text1"/>
        </w:rPr>
        <w:t xml:space="preserve">across </w:t>
      </w:r>
      <w:r w:rsidR="00B804F3" w:rsidRPr="005A0D4C">
        <w:rPr>
          <w:color w:val="000000" w:themeColor="text1"/>
        </w:rPr>
        <w:t xml:space="preserve">the </w:t>
      </w:r>
      <w:r w:rsidRPr="005A0D4C">
        <w:rPr>
          <w:color w:val="000000" w:themeColor="text1"/>
        </w:rPr>
        <w:t>available reports</w:t>
      </w:r>
      <w:r w:rsidR="00DF3AFF" w:rsidRPr="005A0D4C">
        <w:rPr>
          <w:color w:val="000000" w:themeColor="text1"/>
        </w:rPr>
        <w:t>.</w:t>
      </w:r>
    </w:p>
    <w:p w:rsidR="00272FA2" w:rsidRPr="005A0D4C" w:rsidRDefault="00272FA2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A0D4C">
        <w:rPr>
          <w:color w:val="000000" w:themeColor="text1"/>
        </w:rPr>
        <w:t>2</w:t>
      </w:r>
      <w:r w:rsidR="00117DDC" w:rsidRPr="005A0D4C">
        <w:rPr>
          <w:color w:val="000000" w:themeColor="text1"/>
        </w:rPr>
        <w:t>4.8</w:t>
      </w:r>
      <w:r w:rsidRPr="005A0D4C">
        <w:rPr>
          <w:color w:val="000000" w:themeColor="text1"/>
        </w:rPr>
        <w:t>% of ROSH reports had a response priority of less than 24 hours</w:t>
      </w:r>
      <w:r w:rsidR="00365EDF" w:rsidRPr="005A0D4C">
        <w:rPr>
          <w:color w:val="000000" w:themeColor="text1"/>
        </w:rPr>
        <w:t xml:space="preserve">. </w:t>
      </w:r>
      <w:r w:rsidR="003E27F1" w:rsidRPr="005A0D4C">
        <w:rPr>
          <w:color w:val="000000" w:themeColor="text1"/>
        </w:rPr>
        <w:t>M</w:t>
      </w:r>
      <w:r w:rsidR="00D76DAD" w:rsidRPr="005A0D4C">
        <w:rPr>
          <w:color w:val="000000" w:themeColor="text1"/>
        </w:rPr>
        <w:t xml:space="preserve">ost ROSH reports have a response priority of less than </w:t>
      </w:r>
      <w:r w:rsidR="00D95024" w:rsidRPr="005A0D4C">
        <w:rPr>
          <w:color w:val="000000" w:themeColor="text1"/>
        </w:rPr>
        <w:t>10</w:t>
      </w:r>
      <w:r w:rsidR="00D76DAD" w:rsidRPr="005A0D4C">
        <w:rPr>
          <w:color w:val="000000" w:themeColor="text1"/>
        </w:rPr>
        <w:t xml:space="preserve"> days</w:t>
      </w:r>
      <w:r w:rsidR="00DF3AFF" w:rsidRPr="005A0D4C">
        <w:rPr>
          <w:color w:val="000000" w:themeColor="text1"/>
        </w:rPr>
        <w:t>.</w:t>
      </w:r>
      <w:r w:rsidR="000F672F" w:rsidRPr="005A0D4C">
        <w:rPr>
          <w:color w:val="000000" w:themeColor="text1"/>
        </w:rPr>
        <w:t xml:space="preserve"> </w:t>
      </w:r>
    </w:p>
    <w:p w:rsidR="00272FA2" w:rsidRPr="00EF4A7A" w:rsidRDefault="00886975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A70024">
        <w:rPr>
          <w:color w:val="000000" w:themeColor="text1"/>
        </w:rPr>
        <w:t xml:space="preserve">More </w:t>
      </w:r>
      <w:r w:rsidR="00D76DAD" w:rsidRPr="00EF4A7A">
        <w:rPr>
          <w:color w:val="000000" w:themeColor="text1"/>
        </w:rPr>
        <w:t xml:space="preserve">children and young people </w:t>
      </w:r>
      <w:r w:rsidR="00DF4376" w:rsidRPr="00EF4A7A">
        <w:rPr>
          <w:color w:val="000000" w:themeColor="text1"/>
        </w:rPr>
        <w:t>were identified as at</w:t>
      </w:r>
      <w:r w:rsidR="00D76DAD" w:rsidRPr="00EF4A7A">
        <w:rPr>
          <w:color w:val="000000" w:themeColor="text1"/>
        </w:rPr>
        <w:t xml:space="preserve"> ROSH compared with the previous quarter</w:t>
      </w:r>
      <w:r w:rsidR="00DF3AFF" w:rsidRPr="00EF4A7A">
        <w:rPr>
          <w:color w:val="000000" w:themeColor="text1"/>
        </w:rPr>
        <w:t>.</w:t>
      </w:r>
    </w:p>
    <w:p w:rsidR="00D76DAD" w:rsidRPr="00EE54B6" w:rsidRDefault="00D76DAD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EE54B6">
        <w:rPr>
          <w:color w:val="000000" w:themeColor="text1"/>
        </w:rPr>
        <w:t xml:space="preserve">There </w:t>
      </w:r>
      <w:r w:rsidR="00E676AC" w:rsidRPr="00EE54B6">
        <w:rPr>
          <w:color w:val="000000" w:themeColor="text1"/>
        </w:rPr>
        <w:t>w</w:t>
      </w:r>
      <w:r w:rsidRPr="00EE54B6">
        <w:rPr>
          <w:color w:val="000000" w:themeColor="text1"/>
        </w:rPr>
        <w:t xml:space="preserve">as an increase of </w:t>
      </w:r>
      <w:r w:rsidR="0069198C" w:rsidRPr="00EE54B6">
        <w:rPr>
          <w:color w:val="000000" w:themeColor="text1"/>
        </w:rPr>
        <w:t xml:space="preserve">763 </w:t>
      </w:r>
      <w:r w:rsidR="00DC0ECB" w:rsidRPr="00EE54B6">
        <w:rPr>
          <w:color w:val="000000" w:themeColor="text1"/>
        </w:rPr>
        <w:t xml:space="preserve">children and young people </w:t>
      </w:r>
      <w:r w:rsidR="00E676AC" w:rsidRPr="00EE54B6">
        <w:rPr>
          <w:color w:val="000000" w:themeColor="text1"/>
        </w:rPr>
        <w:t xml:space="preserve">who </w:t>
      </w:r>
      <w:r w:rsidR="00DC0ECB" w:rsidRPr="00EE54B6">
        <w:rPr>
          <w:color w:val="000000" w:themeColor="text1"/>
        </w:rPr>
        <w:t>receiv</w:t>
      </w:r>
      <w:r w:rsidR="00E676AC" w:rsidRPr="00EE54B6">
        <w:rPr>
          <w:color w:val="000000" w:themeColor="text1"/>
        </w:rPr>
        <w:t>ed</w:t>
      </w:r>
      <w:r w:rsidR="00DC0ECB" w:rsidRPr="00EE54B6">
        <w:rPr>
          <w:color w:val="000000" w:themeColor="text1"/>
        </w:rPr>
        <w:t xml:space="preserve"> a </w:t>
      </w:r>
      <w:r w:rsidR="00E676AC" w:rsidRPr="00EE54B6">
        <w:rPr>
          <w:color w:val="000000" w:themeColor="text1"/>
        </w:rPr>
        <w:t xml:space="preserve">face-to-face </w:t>
      </w:r>
      <w:r w:rsidR="00DC0ECB" w:rsidRPr="00EE54B6">
        <w:rPr>
          <w:color w:val="000000" w:themeColor="text1"/>
        </w:rPr>
        <w:t xml:space="preserve">assessment </w:t>
      </w:r>
      <w:r w:rsidR="00E676AC" w:rsidRPr="00EE54B6">
        <w:rPr>
          <w:color w:val="000000" w:themeColor="text1"/>
        </w:rPr>
        <w:t>during the quarter</w:t>
      </w:r>
      <w:r w:rsidR="003E27F1" w:rsidRPr="00EE54B6">
        <w:rPr>
          <w:color w:val="000000" w:themeColor="text1"/>
        </w:rPr>
        <w:t>.</w:t>
      </w:r>
      <w:r w:rsidR="00E676AC" w:rsidRPr="00EE54B6">
        <w:rPr>
          <w:color w:val="000000" w:themeColor="text1"/>
        </w:rPr>
        <w:t xml:space="preserve"> </w:t>
      </w:r>
    </w:p>
    <w:p w:rsidR="00DC0ECB" w:rsidRPr="00DC0ECB" w:rsidRDefault="00DC0ECB" w:rsidP="00B804F3">
      <w:pPr>
        <w:pStyle w:val="Heading3"/>
        <w:numPr>
          <w:ilvl w:val="0"/>
          <w:numId w:val="14"/>
        </w:numPr>
        <w:ind w:left="426" w:hanging="426"/>
      </w:pPr>
      <w:r>
        <w:t>S</w:t>
      </w:r>
      <w:r w:rsidRPr="00DC0ECB">
        <w:t>table and nurturing environments</w:t>
      </w:r>
      <w:r w:rsidR="003D1AEE">
        <w:t xml:space="preserve">  </w:t>
      </w:r>
    </w:p>
    <w:p w:rsidR="00FF164B" w:rsidRPr="00BF4B17" w:rsidRDefault="00DC0ECB" w:rsidP="00DC0ECB">
      <w:pPr>
        <w:rPr>
          <w:color w:val="000000" w:themeColor="text1"/>
        </w:rPr>
      </w:pPr>
      <w:r w:rsidRPr="00BF4B17">
        <w:rPr>
          <w:color w:val="000000" w:themeColor="text1"/>
        </w:rPr>
        <w:t xml:space="preserve">This dashboard includes statistics related to </w:t>
      </w:r>
      <w:r w:rsidR="00D04AD0">
        <w:rPr>
          <w:color w:val="000000" w:themeColor="text1"/>
        </w:rPr>
        <w:t>O</w:t>
      </w:r>
      <w:r w:rsidRPr="00BF4B17">
        <w:rPr>
          <w:color w:val="000000" w:themeColor="text1"/>
        </w:rPr>
        <w:t>ut-</w:t>
      </w:r>
      <w:r w:rsidR="00D04AD0">
        <w:rPr>
          <w:color w:val="000000" w:themeColor="text1"/>
        </w:rPr>
        <w:t>O</w:t>
      </w:r>
      <w:r w:rsidRPr="00BF4B17">
        <w:rPr>
          <w:color w:val="000000" w:themeColor="text1"/>
        </w:rPr>
        <w:t>f-</w:t>
      </w:r>
      <w:r w:rsidR="00D04AD0">
        <w:rPr>
          <w:color w:val="000000" w:themeColor="text1"/>
        </w:rPr>
        <w:t>H</w:t>
      </w:r>
      <w:r w:rsidRPr="00BF4B17">
        <w:rPr>
          <w:color w:val="000000" w:themeColor="text1"/>
        </w:rPr>
        <w:t xml:space="preserve">ome </w:t>
      </w:r>
      <w:r w:rsidR="00D04AD0">
        <w:rPr>
          <w:color w:val="000000" w:themeColor="text1"/>
        </w:rPr>
        <w:t>C</w:t>
      </w:r>
      <w:r w:rsidRPr="00BF4B17">
        <w:rPr>
          <w:color w:val="000000" w:themeColor="text1"/>
        </w:rPr>
        <w:t>are (OOHC)</w:t>
      </w:r>
      <w:r w:rsidR="00933559" w:rsidRPr="00BF4B17">
        <w:rPr>
          <w:color w:val="000000" w:themeColor="text1"/>
        </w:rPr>
        <w:t xml:space="preserve"> exits</w:t>
      </w:r>
      <w:r w:rsidRPr="00BF4B17">
        <w:rPr>
          <w:color w:val="000000" w:themeColor="text1"/>
        </w:rPr>
        <w:t xml:space="preserve">, </w:t>
      </w:r>
      <w:r w:rsidR="00FF164B" w:rsidRPr="00BF4B17">
        <w:rPr>
          <w:color w:val="000000" w:themeColor="text1"/>
        </w:rPr>
        <w:t xml:space="preserve">and participation in </w:t>
      </w:r>
      <w:r w:rsidR="002357A3" w:rsidRPr="00BF4B17">
        <w:rPr>
          <w:color w:val="000000" w:themeColor="text1"/>
        </w:rPr>
        <w:t xml:space="preserve">family </w:t>
      </w:r>
      <w:r w:rsidR="00FF164B" w:rsidRPr="00BF4B17">
        <w:rPr>
          <w:color w:val="000000" w:themeColor="text1"/>
        </w:rPr>
        <w:t>preservation programs.</w:t>
      </w:r>
      <w:r w:rsidRPr="00BF4B17">
        <w:rPr>
          <w:color w:val="000000" w:themeColor="text1"/>
        </w:rPr>
        <w:t xml:space="preserve"> </w:t>
      </w:r>
      <w:r w:rsidR="00FF164B" w:rsidRPr="00BF4B17">
        <w:rPr>
          <w:color w:val="000000" w:themeColor="text1"/>
        </w:rPr>
        <w:t>Key statistics in this dashboard include:</w:t>
      </w:r>
    </w:p>
    <w:p w:rsidR="00802CCD" w:rsidRPr="005A0D4C" w:rsidRDefault="000F17B8" w:rsidP="00802CCD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BF4B17">
        <w:rPr>
          <w:color w:val="000000" w:themeColor="text1"/>
        </w:rPr>
        <w:t>Compared to the previous quarter, the proportion o</w:t>
      </w:r>
      <w:r w:rsidR="00802CCD" w:rsidRPr="00BF4B17">
        <w:rPr>
          <w:color w:val="000000" w:themeColor="text1"/>
        </w:rPr>
        <w:t xml:space="preserve">f children and young people </w:t>
      </w:r>
      <w:r w:rsidR="00802CCD" w:rsidRPr="005A0D4C">
        <w:rPr>
          <w:color w:val="000000" w:themeColor="text1"/>
        </w:rPr>
        <w:t>experienc</w:t>
      </w:r>
      <w:r w:rsidR="00D04AD0">
        <w:rPr>
          <w:color w:val="000000" w:themeColor="text1"/>
        </w:rPr>
        <w:t>ing</w:t>
      </w:r>
      <w:r w:rsidR="00802CCD" w:rsidRPr="005A0D4C">
        <w:rPr>
          <w:color w:val="000000" w:themeColor="text1"/>
        </w:rPr>
        <w:t xml:space="preserve"> less than three placements</w:t>
      </w:r>
      <w:r w:rsidR="004039C2">
        <w:rPr>
          <w:color w:val="000000" w:themeColor="text1"/>
        </w:rPr>
        <w:t xml:space="preserve"> during their current care </w:t>
      </w:r>
      <w:r w:rsidR="0069202F">
        <w:rPr>
          <w:color w:val="000000" w:themeColor="text1"/>
        </w:rPr>
        <w:t>period,</w:t>
      </w:r>
      <w:r w:rsidR="00802CCD" w:rsidRPr="005A0D4C">
        <w:rPr>
          <w:color w:val="000000" w:themeColor="text1"/>
        </w:rPr>
        <w:t xml:space="preserve"> </w:t>
      </w:r>
      <w:r w:rsidRPr="005A0D4C">
        <w:rPr>
          <w:color w:val="000000" w:themeColor="text1"/>
        </w:rPr>
        <w:t>remained stable at 63.6%</w:t>
      </w:r>
      <w:r w:rsidR="00DF3AFF" w:rsidRPr="005A0D4C">
        <w:rPr>
          <w:color w:val="000000" w:themeColor="text1"/>
        </w:rPr>
        <w:t>.</w:t>
      </w:r>
    </w:p>
    <w:p w:rsidR="00DC0ECB" w:rsidRPr="005A0D4C" w:rsidRDefault="003E27F1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A0D4C">
        <w:rPr>
          <w:color w:val="000000" w:themeColor="text1"/>
        </w:rPr>
        <w:t>There was a</w:t>
      </w:r>
      <w:r w:rsidR="002F27A5" w:rsidRPr="005A0D4C">
        <w:rPr>
          <w:color w:val="000000" w:themeColor="text1"/>
        </w:rPr>
        <w:t xml:space="preserve"> </w:t>
      </w:r>
      <w:r w:rsidR="0037567F" w:rsidRPr="005A0D4C">
        <w:rPr>
          <w:color w:val="000000" w:themeColor="text1"/>
        </w:rPr>
        <w:t xml:space="preserve">4.2% </w:t>
      </w:r>
      <w:r w:rsidR="00562847" w:rsidRPr="005A0D4C">
        <w:rPr>
          <w:color w:val="000000" w:themeColor="text1"/>
        </w:rPr>
        <w:t>increase</w:t>
      </w:r>
      <w:r w:rsidR="009E7803" w:rsidRPr="005A0D4C">
        <w:rPr>
          <w:color w:val="000000" w:themeColor="text1"/>
        </w:rPr>
        <w:t xml:space="preserve"> </w:t>
      </w:r>
      <w:r w:rsidR="0037567F" w:rsidRPr="005A0D4C">
        <w:rPr>
          <w:color w:val="000000" w:themeColor="text1"/>
        </w:rPr>
        <w:t>i</w:t>
      </w:r>
      <w:r w:rsidR="002F27A5" w:rsidRPr="005A0D4C">
        <w:rPr>
          <w:color w:val="000000" w:themeColor="text1"/>
        </w:rPr>
        <w:t>n the number of children and young people participating in Intensive Family Preservation services since the last quarter</w:t>
      </w:r>
      <w:r w:rsidR="00DF3AFF" w:rsidRPr="005A0D4C">
        <w:rPr>
          <w:color w:val="000000" w:themeColor="text1"/>
        </w:rPr>
        <w:t>.</w:t>
      </w:r>
      <w:r w:rsidR="00BF4B17" w:rsidRPr="005A0D4C">
        <w:rPr>
          <w:color w:val="000000" w:themeColor="text1"/>
        </w:rPr>
        <w:t xml:space="preserve"> </w:t>
      </w:r>
    </w:p>
    <w:p w:rsidR="00767B7D" w:rsidRPr="005A0D4C" w:rsidRDefault="00B050DD" w:rsidP="00977239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A0D4C">
        <w:rPr>
          <w:color w:val="000000" w:themeColor="text1"/>
        </w:rPr>
        <w:t>On av</w:t>
      </w:r>
      <w:r w:rsidR="008C272E" w:rsidRPr="005A0D4C">
        <w:rPr>
          <w:color w:val="000000" w:themeColor="text1"/>
        </w:rPr>
        <w:t>e</w:t>
      </w:r>
      <w:r w:rsidRPr="005A0D4C">
        <w:rPr>
          <w:color w:val="000000" w:themeColor="text1"/>
        </w:rPr>
        <w:t xml:space="preserve">rage, </w:t>
      </w:r>
      <w:r w:rsidR="00690E4C" w:rsidRPr="005A0D4C">
        <w:rPr>
          <w:color w:val="000000" w:themeColor="text1"/>
        </w:rPr>
        <w:t>eight</w:t>
      </w:r>
      <w:r w:rsidRPr="005A0D4C">
        <w:rPr>
          <w:color w:val="000000" w:themeColor="text1"/>
        </w:rPr>
        <w:t xml:space="preserve"> children and young people pe</w:t>
      </w:r>
      <w:r w:rsidR="008C272E" w:rsidRPr="005A0D4C">
        <w:rPr>
          <w:color w:val="000000" w:themeColor="text1"/>
        </w:rPr>
        <w:t>r</w:t>
      </w:r>
      <w:r w:rsidRPr="005A0D4C">
        <w:rPr>
          <w:color w:val="000000" w:themeColor="text1"/>
        </w:rPr>
        <w:t xml:space="preserve"> day exited </w:t>
      </w:r>
      <w:r w:rsidR="0018217B" w:rsidRPr="005A0D4C">
        <w:rPr>
          <w:color w:val="000000" w:themeColor="text1"/>
        </w:rPr>
        <w:t xml:space="preserve">OOHC. One in two </w:t>
      </w:r>
      <w:r w:rsidR="008C272E" w:rsidRPr="005A0D4C">
        <w:rPr>
          <w:color w:val="000000" w:themeColor="text1"/>
        </w:rPr>
        <w:t xml:space="preserve">children and young people who are exiting are aged </w:t>
      </w:r>
      <w:r w:rsidR="0018217B" w:rsidRPr="005A0D4C">
        <w:rPr>
          <w:color w:val="000000" w:themeColor="text1"/>
        </w:rPr>
        <w:t xml:space="preserve">15 to </w:t>
      </w:r>
      <w:r w:rsidR="008C272E" w:rsidRPr="005A0D4C">
        <w:rPr>
          <w:color w:val="000000" w:themeColor="text1"/>
        </w:rPr>
        <w:t xml:space="preserve">17 years. </w:t>
      </w:r>
    </w:p>
    <w:p w:rsidR="008D77D0" w:rsidRPr="008C272E" w:rsidRDefault="008D77D0" w:rsidP="00B804F3">
      <w:pPr>
        <w:pStyle w:val="Heading3"/>
        <w:numPr>
          <w:ilvl w:val="0"/>
          <w:numId w:val="14"/>
        </w:numPr>
        <w:ind w:left="426" w:hanging="426"/>
      </w:pPr>
      <w:r w:rsidRPr="008C272E">
        <w:t>Keeping children and young people safe</w:t>
      </w:r>
    </w:p>
    <w:p w:rsidR="008D77D0" w:rsidRDefault="008D77D0" w:rsidP="008D77D0">
      <w:r>
        <w:t>This dashboard includes measures related to OOHC placements.</w:t>
      </w:r>
      <w:r w:rsidR="00F41A83">
        <w:t xml:space="preserve"> </w:t>
      </w:r>
      <w:r w:rsidRPr="00B43901">
        <w:t xml:space="preserve">Key </w:t>
      </w:r>
      <w:r>
        <w:t>trends in the most recent quarterly report</w:t>
      </w:r>
      <w:r w:rsidRPr="00B43901">
        <w:t xml:space="preserve"> include</w:t>
      </w:r>
      <w:r>
        <w:t>:</w:t>
      </w:r>
    </w:p>
    <w:p w:rsidR="008D77D0" w:rsidRPr="003E21EA" w:rsidRDefault="008D77D0" w:rsidP="008D77D0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E21EA">
        <w:rPr>
          <w:color w:val="000000" w:themeColor="text1"/>
        </w:rPr>
        <w:t xml:space="preserve">There has been a steady increase over time in the number of children and young people placed with non-government OOHC providers, with a </w:t>
      </w:r>
      <w:r w:rsidR="0023452D" w:rsidRPr="003E21EA">
        <w:rPr>
          <w:color w:val="000000" w:themeColor="text1"/>
        </w:rPr>
        <w:t>6.7</w:t>
      </w:r>
      <w:r w:rsidRPr="003E21EA">
        <w:rPr>
          <w:color w:val="000000" w:themeColor="text1"/>
        </w:rPr>
        <w:t xml:space="preserve">% increase compared </w:t>
      </w:r>
      <w:r w:rsidR="00EE641D" w:rsidRPr="003E21EA">
        <w:rPr>
          <w:color w:val="000000" w:themeColor="text1"/>
        </w:rPr>
        <w:t>with</w:t>
      </w:r>
      <w:r w:rsidRPr="003E21EA">
        <w:rPr>
          <w:color w:val="000000" w:themeColor="text1"/>
        </w:rPr>
        <w:t xml:space="preserve"> the same quarter last year</w:t>
      </w:r>
      <w:r w:rsidR="00401C20" w:rsidRPr="003E21EA">
        <w:rPr>
          <w:color w:val="000000" w:themeColor="text1"/>
        </w:rPr>
        <w:t>.</w:t>
      </w:r>
    </w:p>
    <w:p w:rsidR="008D77D0" w:rsidRPr="003E21EA" w:rsidRDefault="008D77D0" w:rsidP="008D77D0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E21EA">
        <w:rPr>
          <w:color w:val="000000" w:themeColor="text1"/>
        </w:rPr>
        <w:t>The majority of children and young people in care are placed with relatives or kinship carers (around 4</w:t>
      </w:r>
      <w:r w:rsidR="0086493D" w:rsidRPr="003E21EA">
        <w:rPr>
          <w:color w:val="000000" w:themeColor="text1"/>
        </w:rPr>
        <w:t>8</w:t>
      </w:r>
      <w:r w:rsidRPr="003E21EA">
        <w:rPr>
          <w:color w:val="000000" w:themeColor="text1"/>
        </w:rPr>
        <w:t>%) or foster carers (around 4</w:t>
      </w:r>
      <w:r w:rsidR="00093CF1" w:rsidRPr="003E21EA">
        <w:rPr>
          <w:color w:val="000000" w:themeColor="text1"/>
        </w:rPr>
        <w:t>3</w:t>
      </w:r>
      <w:r w:rsidRPr="003E21EA">
        <w:rPr>
          <w:color w:val="000000" w:themeColor="text1"/>
        </w:rPr>
        <w:t>%)</w:t>
      </w:r>
      <w:r w:rsidR="00401C20" w:rsidRPr="003E21EA">
        <w:rPr>
          <w:color w:val="000000" w:themeColor="text1"/>
        </w:rPr>
        <w:t>.</w:t>
      </w:r>
    </w:p>
    <w:p w:rsidR="008D77D0" w:rsidRPr="009E58A6" w:rsidRDefault="00234F8A" w:rsidP="008D77D0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9E58A6">
        <w:rPr>
          <w:color w:val="000000" w:themeColor="text1"/>
        </w:rPr>
        <w:t>There was a</w:t>
      </w:r>
      <w:r w:rsidR="003B6DB2" w:rsidRPr="009E58A6">
        <w:rPr>
          <w:color w:val="000000" w:themeColor="text1"/>
        </w:rPr>
        <w:t xml:space="preserve"> </w:t>
      </w:r>
      <w:r w:rsidR="00BC127E" w:rsidRPr="009E58A6">
        <w:rPr>
          <w:color w:val="000000" w:themeColor="text1"/>
        </w:rPr>
        <w:t>de</w:t>
      </w:r>
      <w:r w:rsidR="003B6DB2" w:rsidRPr="009E58A6">
        <w:rPr>
          <w:color w:val="000000" w:themeColor="text1"/>
        </w:rPr>
        <w:t xml:space="preserve">crease </w:t>
      </w:r>
      <w:r w:rsidRPr="009E58A6">
        <w:rPr>
          <w:color w:val="000000" w:themeColor="text1"/>
        </w:rPr>
        <w:t xml:space="preserve">of </w:t>
      </w:r>
      <w:r w:rsidR="00BC127E" w:rsidRPr="009E58A6">
        <w:rPr>
          <w:color w:val="000000" w:themeColor="text1"/>
        </w:rPr>
        <w:t>78</w:t>
      </w:r>
      <w:r w:rsidR="000A78F2" w:rsidRPr="009E58A6">
        <w:rPr>
          <w:color w:val="000000" w:themeColor="text1"/>
        </w:rPr>
        <w:t xml:space="preserve"> </w:t>
      </w:r>
      <w:r w:rsidR="008D77D0" w:rsidRPr="009E58A6">
        <w:rPr>
          <w:color w:val="000000" w:themeColor="text1"/>
        </w:rPr>
        <w:t xml:space="preserve">children </w:t>
      </w:r>
      <w:r w:rsidR="00C54E5B" w:rsidRPr="009E58A6">
        <w:rPr>
          <w:color w:val="000000" w:themeColor="text1"/>
        </w:rPr>
        <w:t>and young people entering OOHC</w:t>
      </w:r>
      <w:r w:rsidRPr="009E58A6">
        <w:rPr>
          <w:color w:val="000000" w:themeColor="text1"/>
        </w:rPr>
        <w:t xml:space="preserve"> since the </w:t>
      </w:r>
      <w:r w:rsidR="00C00C92" w:rsidRPr="009E58A6">
        <w:rPr>
          <w:color w:val="000000" w:themeColor="text1"/>
        </w:rPr>
        <w:t xml:space="preserve">previous </w:t>
      </w:r>
      <w:r w:rsidRPr="009E58A6">
        <w:rPr>
          <w:color w:val="000000" w:themeColor="text1"/>
        </w:rPr>
        <w:t>quarter</w:t>
      </w:r>
      <w:r w:rsidR="00C54E5B" w:rsidRPr="009E58A6">
        <w:rPr>
          <w:color w:val="000000" w:themeColor="text1"/>
        </w:rPr>
        <w:t>.</w:t>
      </w:r>
      <w:r w:rsidR="001E70ED" w:rsidRPr="009E58A6">
        <w:rPr>
          <w:color w:val="000000" w:themeColor="text1"/>
        </w:rPr>
        <w:t xml:space="preserve"> </w:t>
      </w:r>
      <w:r w:rsidR="008D77D0" w:rsidRPr="009E58A6">
        <w:rPr>
          <w:color w:val="000000" w:themeColor="text1"/>
        </w:rPr>
        <w:t>Children under the age of one are most likely to be entering OOHC.</w:t>
      </w:r>
    </w:p>
    <w:p w:rsidR="00272FA2" w:rsidRDefault="00D95024" w:rsidP="0049006F">
      <w:pPr>
        <w:pStyle w:val="Heading3"/>
      </w:pPr>
      <w:r>
        <w:t xml:space="preserve">5. </w:t>
      </w:r>
      <w:r w:rsidR="00823E82" w:rsidRPr="00823E82">
        <w:t>T</w:t>
      </w:r>
      <w:r w:rsidR="00823E82">
        <w:t>imely and effective solutions</w:t>
      </w:r>
    </w:p>
    <w:p w:rsidR="00C00C63" w:rsidRDefault="00823E82" w:rsidP="003A6D4F">
      <w:r w:rsidRPr="00823E82">
        <w:t xml:space="preserve">This dashboard </w:t>
      </w:r>
      <w:r>
        <w:t xml:space="preserve">contains statistics on permanent care placements for children and young people, and </w:t>
      </w:r>
      <w:r w:rsidR="00C00C63">
        <w:t>participation in the Brighter Futures prevention program.</w:t>
      </w:r>
      <w:r>
        <w:t xml:space="preserve"> </w:t>
      </w:r>
      <w:r w:rsidR="00C00C63">
        <w:t xml:space="preserve">Key </w:t>
      </w:r>
      <w:r w:rsidR="008D77D0">
        <w:t xml:space="preserve">highlights </w:t>
      </w:r>
      <w:r w:rsidR="00C00C63">
        <w:t>in this quarterly report include:</w:t>
      </w:r>
    </w:p>
    <w:p w:rsidR="008D77D0" w:rsidRPr="00B835AF" w:rsidRDefault="00933559" w:rsidP="00887914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B835AF">
        <w:rPr>
          <w:color w:val="000000" w:themeColor="text1"/>
        </w:rPr>
        <w:t>A</w:t>
      </w:r>
      <w:r w:rsidR="004627BD" w:rsidRPr="00B835AF">
        <w:rPr>
          <w:color w:val="000000" w:themeColor="text1"/>
        </w:rPr>
        <w:t xml:space="preserve"> slight</w:t>
      </w:r>
      <w:r w:rsidR="00C00C63" w:rsidRPr="00B835AF">
        <w:rPr>
          <w:color w:val="000000" w:themeColor="text1"/>
        </w:rPr>
        <w:t xml:space="preserve"> increase in the number of children and young people on guardianship orders, including a </w:t>
      </w:r>
      <w:r w:rsidR="00DC2C00" w:rsidRPr="00B835AF">
        <w:rPr>
          <w:color w:val="000000" w:themeColor="text1"/>
        </w:rPr>
        <w:t>1</w:t>
      </w:r>
      <w:r w:rsidR="00E54EB5" w:rsidRPr="00B835AF">
        <w:rPr>
          <w:color w:val="000000" w:themeColor="text1"/>
        </w:rPr>
        <w:t>.</w:t>
      </w:r>
      <w:r w:rsidR="00DC2C00" w:rsidRPr="00B835AF">
        <w:rPr>
          <w:color w:val="000000" w:themeColor="text1"/>
        </w:rPr>
        <w:t>4</w:t>
      </w:r>
      <w:r w:rsidR="00887914" w:rsidRPr="00B835AF">
        <w:rPr>
          <w:color w:val="000000" w:themeColor="text1"/>
        </w:rPr>
        <w:t>% increase for young people aged 1</w:t>
      </w:r>
      <w:r w:rsidR="00AB726A" w:rsidRPr="00B835AF">
        <w:rPr>
          <w:color w:val="000000" w:themeColor="text1"/>
        </w:rPr>
        <w:t>5</w:t>
      </w:r>
      <w:r w:rsidR="00887914" w:rsidRPr="00B835AF">
        <w:rPr>
          <w:color w:val="000000" w:themeColor="text1"/>
        </w:rPr>
        <w:t>-1</w:t>
      </w:r>
      <w:r w:rsidR="00AB726A" w:rsidRPr="00B835AF">
        <w:rPr>
          <w:color w:val="000000" w:themeColor="text1"/>
        </w:rPr>
        <w:t>7</w:t>
      </w:r>
      <w:r w:rsidR="00887914" w:rsidRPr="00B835AF">
        <w:rPr>
          <w:color w:val="000000" w:themeColor="text1"/>
        </w:rPr>
        <w:t xml:space="preserve"> years</w:t>
      </w:r>
      <w:r w:rsidR="001A2B62" w:rsidRPr="00B835AF">
        <w:rPr>
          <w:color w:val="000000" w:themeColor="text1"/>
        </w:rPr>
        <w:t xml:space="preserve"> since the previous quarter</w:t>
      </w:r>
      <w:r w:rsidR="00401C20" w:rsidRPr="00B835AF">
        <w:rPr>
          <w:color w:val="000000" w:themeColor="text1"/>
        </w:rPr>
        <w:t>.</w:t>
      </w:r>
      <w:r w:rsidR="00887914" w:rsidRPr="00B835AF">
        <w:rPr>
          <w:color w:val="000000" w:themeColor="text1"/>
        </w:rPr>
        <w:t xml:space="preserve"> </w:t>
      </w:r>
    </w:p>
    <w:p w:rsidR="008D77D0" w:rsidRPr="00686A90" w:rsidRDefault="00F404DE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686A90">
        <w:rPr>
          <w:color w:val="000000" w:themeColor="text1"/>
        </w:rPr>
        <w:t>77</w:t>
      </w:r>
      <w:r w:rsidR="009C4BDC" w:rsidRPr="00686A90">
        <w:rPr>
          <w:color w:val="000000" w:themeColor="text1"/>
        </w:rPr>
        <w:t>.5</w:t>
      </w:r>
      <w:r w:rsidR="008D77D0" w:rsidRPr="00686A90">
        <w:rPr>
          <w:color w:val="000000" w:themeColor="text1"/>
        </w:rPr>
        <w:t xml:space="preserve">% of Aboriginal children and young people </w:t>
      </w:r>
      <w:r w:rsidR="003E27F1" w:rsidRPr="00686A90">
        <w:rPr>
          <w:color w:val="000000" w:themeColor="text1"/>
        </w:rPr>
        <w:t xml:space="preserve">were placed </w:t>
      </w:r>
      <w:r w:rsidR="008D77D0" w:rsidRPr="00686A90">
        <w:rPr>
          <w:color w:val="000000" w:themeColor="text1"/>
        </w:rPr>
        <w:t>with an Aboriginal carer (as at 3</w:t>
      </w:r>
      <w:r w:rsidR="009C4BDC" w:rsidRPr="00686A90">
        <w:rPr>
          <w:color w:val="000000" w:themeColor="text1"/>
        </w:rPr>
        <w:t>0</w:t>
      </w:r>
      <w:r w:rsidR="008D77D0" w:rsidRPr="00686A90">
        <w:rPr>
          <w:color w:val="000000" w:themeColor="text1"/>
        </w:rPr>
        <w:t xml:space="preserve"> </w:t>
      </w:r>
      <w:r w:rsidR="009C4BDC" w:rsidRPr="00686A90">
        <w:rPr>
          <w:color w:val="000000" w:themeColor="text1"/>
        </w:rPr>
        <w:t>June</w:t>
      </w:r>
      <w:r w:rsidR="00730DF0" w:rsidRPr="00686A90">
        <w:rPr>
          <w:color w:val="000000" w:themeColor="text1"/>
        </w:rPr>
        <w:t xml:space="preserve"> </w:t>
      </w:r>
      <w:r w:rsidR="008D77D0" w:rsidRPr="00686A90">
        <w:rPr>
          <w:color w:val="000000" w:themeColor="text1"/>
        </w:rPr>
        <w:t>201</w:t>
      </w:r>
      <w:r w:rsidR="00730DF0" w:rsidRPr="00686A90">
        <w:rPr>
          <w:color w:val="000000" w:themeColor="text1"/>
        </w:rPr>
        <w:t>6</w:t>
      </w:r>
      <w:r w:rsidR="008D77D0" w:rsidRPr="00686A90">
        <w:rPr>
          <w:color w:val="000000" w:themeColor="text1"/>
        </w:rPr>
        <w:t>)</w:t>
      </w:r>
      <w:r w:rsidR="00401C20" w:rsidRPr="00686A90">
        <w:rPr>
          <w:color w:val="000000" w:themeColor="text1"/>
        </w:rPr>
        <w:t>.</w:t>
      </w:r>
    </w:p>
    <w:p w:rsidR="00B52502" w:rsidRPr="00DB0C07" w:rsidRDefault="009065B3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DB0C07">
        <w:rPr>
          <w:color w:val="000000" w:themeColor="text1"/>
        </w:rPr>
        <w:t xml:space="preserve">The </w:t>
      </w:r>
      <w:r w:rsidR="00887914" w:rsidRPr="00DB0C07">
        <w:rPr>
          <w:color w:val="000000" w:themeColor="text1"/>
        </w:rPr>
        <w:t xml:space="preserve">number of vulnerable families participating in the Brighter Futures prevention program </w:t>
      </w:r>
      <w:r w:rsidR="009E6AC8" w:rsidRPr="00DB0C07">
        <w:rPr>
          <w:color w:val="000000" w:themeColor="text1"/>
        </w:rPr>
        <w:t xml:space="preserve">decreased by </w:t>
      </w:r>
      <w:r w:rsidR="00AE1B35" w:rsidRPr="00DB0C07">
        <w:rPr>
          <w:color w:val="000000" w:themeColor="text1"/>
        </w:rPr>
        <w:t>6.8</w:t>
      </w:r>
      <w:r w:rsidR="009E6AC8" w:rsidRPr="00DB0C07">
        <w:rPr>
          <w:color w:val="000000" w:themeColor="text1"/>
        </w:rPr>
        <w:t xml:space="preserve">% </w:t>
      </w:r>
      <w:r w:rsidRPr="00DB0C07">
        <w:rPr>
          <w:color w:val="000000" w:themeColor="text1"/>
        </w:rPr>
        <w:t xml:space="preserve">during the quarter </w:t>
      </w:r>
      <w:r w:rsidR="00887914" w:rsidRPr="00DB0C07">
        <w:rPr>
          <w:color w:val="000000" w:themeColor="text1"/>
        </w:rPr>
        <w:t xml:space="preserve">compared </w:t>
      </w:r>
      <w:r w:rsidR="00EE641D" w:rsidRPr="00DB0C07">
        <w:rPr>
          <w:color w:val="000000" w:themeColor="text1"/>
        </w:rPr>
        <w:t>with</w:t>
      </w:r>
      <w:r w:rsidR="00887914" w:rsidRPr="00DB0C07">
        <w:rPr>
          <w:color w:val="000000" w:themeColor="text1"/>
        </w:rPr>
        <w:t xml:space="preserve"> the same quarter last year</w:t>
      </w:r>
      <w:bookmarkStart w:id="0" w:name="_GoBack"/>
      <w:bookmarkEnd w:id="0"/>
      <w:r w:rsidRPr="00DB0C07">
        <w:rPr>
          <w:color w:val="000000" w:themeColor="text1"/>
        </w:rPr>
        <w:t xml:space="preserve">. There was a decrease of </w:t>
      </w:r>
      <w:r w:rsidR="00CA6A79" w:rsidRPr="00DB0C07">
        <w:rPr>
          <w:color w:val="000000" w:themeColor="text1"/>
        </w:rPr>
        <w:t>11.2</w:t>
      </w:r>
      <w:r w:rsidR="009A30CD" w:rsidRPr="00DB0C07">
        <w:rPr>
          <w:color w:val="000000" w:themeColor="text1"/>
        </w:rPr>
        <w:t xml:space="preserve">% </w:t>
      </w:r>
      <w:r w:rsidRPr="00DB0C07">
        <w:rPr>
          <w:color w:val="000000" w:themeColor="text1"/>
        </w:rPr>
        <w:t xml:space="preserve">in the number of </w:t>
      </w:r>
      <w:r w:rsidR="009A30CD" w:rsidRPr="00DB0C07">
        <w:rPr>
          <w:color w:val="000000" w:themeColor="text1"/>
        </w:rPr>
        <w:t>Aboriginal families</w:t>
      </w:r>
      <w:r w:rsidRPr="00DB0C07">
        <w:rPr>
          <w:color w:val="000000" w:themeColor="text1"/>
        </w:rPr>
        <w:t xml:space="preserve"> in the program</w:t>
      </w:r>
      <w:r w:rsidR="00887914" w:rsidRPr="00DB0C07">
        <w:rPr>
          <w:color w:val="000000" w:themeColor="text1"/>
        </w:rPr>
        <w:t>.</w:t>
      </w:r>
    </w:p>
    <w:sectPr w:rsidR="00B52502" w:rsidRPr="00DB0C07" w:rsidSect="0049006F">
      <w:headerReference w:type="default" r:id="rId12"/>
      <w:footerReference w:type="default" r:id="rId13"/>
      <w:pgSz w:w="11906" w:h="16838"/>
      <w:pgMar w:top="2495" w:right="1531" w:bottom="1247" w:left="136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5" w:rsidRDefault="003D4E65">
      <w:r>
        <w:separator/>
      </w:r>
    </w:p>
  </w:endnote>
  <w:endnote w:type="continuationSeparator" w:id="0">
    <w:p w:rsidR="003D4E65" w:rsidRDefault="003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A3" w:rsidRPr="00CC5DA3" w:rsidRDefault="005C7EF6" w:rsidP="00CC5DA3">
    <w:pPr>
      <w:pStyle w:val="Footer"/>
      <w:rPr>
        <w:color w:val="80276C"/>
      </w:rPr>
    </w:pPr>
    <w:hyperlink r:id="rId1" w:history="1">
      <w:r w:rsidR="00CC5DA3" w:rsidRPr="00671216">
        <w:rPr>
          <w:rStyle w:val="Hyperlink"/>
          <w:color w:val="80276C"/>
          <w:u w:val="none"/>
        </w:rPr>
        <w:t>www.facs.nsw.gov.au</w:t>
      </w:r>
    </w:hyperlink>
    <w:r w:rsidR="00CC5DA3" w:rsidRPr="00CC5DA3">
      <w:rPr>
        <w:color w:val="80276C"/>
      </w:rPr>
      <w:tab/>
    </w:r>
    <w:r w:rsidR="00CC5DA3" w:rsidRPr="00CC5DA3">
      <w:rPr>
        <w:color w:val="80276C"/>
      </w:rPr>
      <w:tab/>
    </w:r>
    <w:sdt>
      <w:sdtPr>
        <w:rPr>
          <w:color w:val="80276C"/>
        </w:rPr>
        <w:id w:val="-537817495"/>
        <w:docPartObj>
          <w:docPartGallery w:val="Page Numbers (Bottom of Page)"/>
          <w:docPartUnique/>
        </w:docPartObj>
      </w:sdtPr>
      <w:sdtEndPr/>
      <w:sdtContent>
        <w:r w:rsidR="00CC5DA3" w:rsidRPr="00CC5DA3">
          <w:rPr>
            <w:color w:val="80276C"/>
          </w:rPr>
          <w:t xml:space="preserve">Page | </w:t>
        </w:r>
        <w:r w:rsidR="00CC5DA3" w:rsidRPr="00CC5DA3">
          <w:rPr>
            <w:color w:val="80276C"/>
          </w:rPr>
          <w:fldChar w:fldCharType="begin"/>
        </w:r>
        <w:r w:rsidR="00CC5DA3" w:rsidRPr="00CC5DA3">
          <w:rPr>
            <w:color w:val="80276C"/>
          </w:rPr>
          <w:instrText xml:space="preserve"> PAGE   \* MERGEFORMAT </w:instrText>
        </w:r>
        <w:r w:rsidR="00CC5DA3" w:rsidRPr="00CC5DA3">
          <w:rPr>
            <w:color w:val="80276C"/>
          </w:rPr>
          <w:fldChar w:fldCharType="separate"/>
        </w:r>
        <w:r>
          <w:rPr>
            <w:noProof/>
            <w:color w:val="80276C"/>
          </w:rPr>
          <w:t>2</w:t>
        </w:r>
        <w:r w:rsidR="00CC5DA3" w:rsidRPr="00CC5DA3">
          <w:rPr>
            <w:noProof/>
            <w:color w:val="80276C"/>
          </w:rPr>
          <w:fldChar w:fldCharType="end"/>
        </w:r>
        <w:r w:rsidR="00CC5DA3" w:rsidRPr="00CC5DA3">
          <w:rPr>
            <w:color w:val="80276C"/>
          </w:rPr>
          <w:t xml:space="preserve"> </w:t>
        </w:r>
      </w:sdtContent>
    </w:sdt>
  </w:p>
  <w:p w:rsidR="00977239" w:rsidRPr="00F86ED7" w:rsidRDefault="00977239">
    <w:pPr>
      <w:pStyle w:val="Footer"/>
      <w:rPr>
        <w:rFonts w:cs="Arial"/>
        <w:color w:val="80276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5" w:rsidRDefault="003D4E65">
      <w:r>
        <w:separator/>
      </w:r>
    </w:p>
  </w:footnote>
  <w:footnote w:type="continuationSeparator" w:id="0">
    <w:p w:rsidR="003D4E65" w:rsidRDefault="003D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9" w:rsidRPr="008355C2" w:rsidRDefault="00977239" w:rsidP="00933559">
    <w:pPr>
      <w:pStyle w:val="Factsheet"/>
      <w:ind w:left="8080" w:hanging="42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E622" wp14:editId="54B3A162">
          <wp:simplePos x="0" y="0"/>
          <wp:positionH relativeFrom="column">
            <wp:posOffset>-899739</wp:posOffset>
          </wp:positionH>
          <wp:positionV relativeFrom="paragraph">
            <wp:posOffset>-53975</wp:posOffset>
          </wp:positionV>
          <wp:extent cx="7632071" cy="1700146"/>
          <wp:effectExtent l="0" t="0" r="6985" b="0"/>
          <wp:wrapNone/>
          <wp:docPr id="3" name="Picture 3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71" cy="170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559">
      <w:br/>
    </w:r>
    <w:r>
      <w:t>Fact</w:t>
    </w:r>
    <w:r w:rsidRPr="008355C2">
      <w:t>sheet</w:t>
    </w:r>
  </w:p>
  <w:p w:rsidR="00977239" w:rsidRPr="001F5B89" w:rsidRDefault="00DC7F91" w:rsidP="001909CA">
    <w:pPr>
      <w:pStyle w:val="Issuedate"/>
    </w:pPr>
    <w:r>
      <w:t xml:space="preserve">Services for children and young people – quarter </w:t>
    </w:r>
    <w:r w:rsidR="00CB69AC">
      <w:t>4</w:t>
    </w:r>
    <w:r>
      <w:t xml:space="preserve"> 2015-16</w:t>
    </w:r>
    <w:r w:rsidR="00977239">
      <w:br/>
    </w:r>
  </w:p>
  <w:p w:rsidR="00977239" w:rsidRPr="001909CA" w:rsidRDefault="00977239" w:rsidP="001909CA">
    <w:pPr>
      <w:ind w:right="-1054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6036"/>
    <w:multiLevelType w:val="hybridMultilevel"/>
    <w:tmpl w:val="6A4A3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72A6"/>
    <w:multiLevelType w:val="hybridMultilevel"/>
    <w:tmpl w:val="25A0F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15C0"/>
    <w:multiLevelType w:val="multilevel"/>
    <w:tmpl w:val="7F48644A"/>
    <w:numStyleLink w:val="Bulletpoint"/>
  </w:abstractNum>
  <w:abstractNum w:abstractNumId="5">
    <w:nsid w:val="4F91270E"/>
    <w:multiLevelType w:val="multilevel"/>
    <w:tmpl w:val="7F48644A"/>
    <w:numStyleLink w:val="Bulletpoint"/>
  </w:abstractNum>
  <w:abstractNum w:abstractNumId="6">
    <w:nsid w:val="54114829"/>
    <w:multiLevelType w:val="multilevel"/>
    <w:tmpl w:val="7F48644A"/>
    <w:numStyleLink w:val="Bulletpoint"/>
  </w:abstractNum>
  <w:abstractNum w:abstractNumId="7">
    <w:nsid w:val="57175299"/>
    <w:multiLevelType w:val="hybridMultilevel"/>
    <w:tmpl w:val="F5EE3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0AD7"/>
    <w:multiLevelType w:val="hybridMultilevel"/>
    <w:tmpl w:val="304AC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5B0B78"/>
    <w:multiLevelType w:val="hybridMultilevel"/>
    <w:tmpl w:val="4CB0880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100"/>
    <w:rsid w:val="00002385"/>
    <w:rsid w:val="0000537C"/>
    <w:rsid w:val="00005637"/>
    <w:rsid w:val="000070D7"/>
    <w:rsid w:val="000073E7"/>
    <w:rsid w:val="000112E0"/>
    <w:rsid w:val="00013917"/>
    <w:rsid w:val="00014DFA"/>
    <w:rsid w:val="0001509B"/>
    <w:rsid w:val="00017682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643E"/>
    <w:rsid w:val="000411E5"/>
    <w:rsid w:val="00042E77"/>
    <w:rsid w:val="0004492A"/>
    <w:rsid w:val="00045AF7"/>
    <w:rsid w:val="00047744"/>
    <w:rsid w:val="00047BDD"/>
    <w:rsid w:val="00050277"/>
    <w:rsid w:val="000545D9"/>
    <w:rsid w:val="00054D7D"/>
    <w:rsid w:val="00060CCC"/>
    <w:rsid w:val="000610BC"/>
    <w:rsid w:val="00062436"/>
    <w:rsid w:val="00064BA4"/>
    <w:rsid w:val="00067E94"/>
    <w:rsid w:val="00070015"/>
    <w:rsid w:val="00071F45"/>
    <w:rsid w:val="0007285B"/>
    <w:rsid w:val="0007502D"/>
    <w:rsid w:val="0007553F"/>
    <w:rsid w:val="00075C29"/>
    <w:rsid w:val="0007698C"/>
    <w:rsid w:val="0007784F"/>
    <w:rsid w:val="000808D2"/>
    <w:rsid w:val="000825C2"/>
    <w:rsid w:val="0008467A"/>
    <w:rsid w:val="00086B8E"/>
    <w:rsid w:val="00093CF1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A78F2"/>
    <w:rsid w:val="000B0B75"/>
    <w:rsid w:val="000B0C4F"/>
    <w:rsid w:val="000B2634"/>
    <w:rsid w:val="000B2A74"/>
    <w:rsid w:val="000B2E15"/>
    <w:rsid w:val="000B3FA4"/>
    <w:rsid w:val="000B56D8"/>
    <w:rsid w:val="000B61E9"/>
    <w:rsid w:val="000B75EB"/>
    <w:rsid w:val="000C0268"/>
    <w:rsid w:val="000C34EC"/>
    <w:rsid w:val="000C662F"/>
    <w:rsid w:val="000C6B1E"/>
    <w:rsid w:val="000D2599"/>
    <w:rsid w:val="000D379F"/>
    <w:rsid w:val="000D7FA3"/>
    <w:rsid w:val="000E078B"/>
    <w:rsid w:val="000E182F"/>
    <w:rsid w:val="000E1E21"/>
    <w:rsid w:val="000E56BC"/>
    <w:rsid w:val="000E5A80"/>
    <w:rsid w:val="000E7008"/>
    <w:rsid w:val="000F053E"/>
    <w:rsid w:val="000F17B8"/>
    <w:rsid w:val="000F249F"/>
    <w:rsid w:val="000F3370"/>
    <w:rsid w:val="000F672F"/>
    <w:rsid w:val="000F6CE6"/>
    <w:rsid w:val="00101958"/>
    <w:rsid w:val="00104FC4"/>
    <w:rsid w:val="00110ECD"/>
    <w:rsid w:val="00113B05"/>
    <w:rsid w:val="00117158"/>
    <w:rsid w:val="001174B1"/>
    <w:rsid w:val="00117DDC"/>
    <w:rsid w:val="00122CAE"/>
    <w:rsid w:val="0012441C"/>
    <w:rsid w:val="001245CE"/>
    <w:rsid w:val="0012550C"/>
    <w:rsid w:val="0013027E"/>
    <w:rsid w:val="00131EA4"/>
    <w:rsid w:val="00132F07"/>
    <w:rsid w:val="001344D3"/>
    <w:rsid w:val="00135905"/>
    <w:rsid w:val="00137892"/>
    <w:rsid w:val="00137F70"/>
    <w:rsid w:val="00140885"/>
    <w:rsid w:val="001441BA"/>
    <w:rsid w:val="00146DD9"/>
    <w:rsid w:val="001501E7"/>
    <w:rsid w:val="00151375"/>
    <w:rsid w:val="001513E0"/>
    <w:rsid w:val="001517A4"/>
    <w:rsid w:val="0015205E"/>
    <w:rsid w:val="00152CFA"/>
    <w:rsid w:val="00155E13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16FA"/>
    <w:rsid w:val="0018217B"/>
    <w:rsid w:val="00182CDB"/>
    <w:rsid w:val="00184737"/>
    <w:rsid w:val="001909CA"/>
    <w:rsid w:val="00194953"/>
    <w:rsid w:val="0019732C"/>
    <w:rsid w:val="00197B58"/>
    <w:rsid w:val="001A0A02"/>
    <w:rsid w:val="001A2B62"/>
    <w:rsid w:val="001A5F2A"/>
    <w:rsid w:val="001A6EB0"/>
    <w:rsid w:val="001A7E62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0EDB"/>
    <w:rsid w:val="001D144E"/>
    <w:rsid w:val="001D3CC0"/>
    <w:rsid w:val="001D77A4"/>
    <w:rsid w:val="001E12EE"/>
    <w:rsid w:val="001E556C"/>
    <w:rsid w:val="001E70ED"/>
    <w:rsid w:val="001E783A"/>
    <w:rsid w:val="001F2B5D"/>
    <w:rsid w:val="001F3B60"/>
    <w:rsid w:val="001F46C1"/>
    <w:rsid w:val="001F5B89"/>
    <w:rsid w:val="001F5E9F"/>
    <w:rsid w:val="002010FF"/>
    <w:rsid w:val="00201EC7"/>
    <w:rsid w:val="00203AFA"/>
    <w:rsid w:val="00203F4C"/>
    <w:rsid w:val="002061F4"/>
    <w:rsid w:val="00206468"/>
    <w:rsid w:val="0021405C"/>
    <w:rsid w:val="002140CA"/>
    <w:rsid w:val="00215557"/>
    <w:rsid w:val="00217B75"/>
    <w:rsid w:val="00220972"/>
    <w:rsid w:val="00223136"/>
    <w:rsid w:val="00226F44"/>
    <w:rsid w:val="00230582"/>
    <w:rsid w:val="0023354E"/>
    <w:rsid w:val="0023452D"/>
    <w:rsid w:val="00234F8A"/>
    <w:rsid w:val="00235151"/>
    <w:rsid w:val="002357A3"/>
    <w:rsid w:val="00237B30"/>
    <w:rsid w:val="002407D0"/>
    <w:rsid w:val="002422C8"/>
    <w:rsid w:val="002425C6"/>
    <w:rsid w:val="00244B75"/>
    <w:rsid w:val="00245811"/>
    <w:rsid w:val="00250174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2FA2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1BC5"/>
    <w:rsid w:val="002D2808"/>
    <w:rsid w:val="002D3D98"/>
    <w:rsid w:val="002D473B"/>
    <w:rsid w:val="002E1475"/>
    <w:rsid w:val="002E2554"/>
    <w:rsid w:val="002E4809"/>
    <w:rsid w:val="002E5E5E"/>
    <w:rsid w:val="002E7126"/>
    <w:rsid w:val="002F11C1"/>
    <w:rsid w:val="002F194D"/>
    <w:rsid w:val="002F1BF6"/>
    <w:rsid w:val="002F27A5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73AB"/>
    <w:rsid w:val="00320D58"/>
    <w:rsid w:val="003306A3"/>
    <w:rsid w:val="00330901"/>
    <w:rsid w:val="00330C47"/>
    <w:rsid w:val="00333D00"/>
    <w:rsid w:val="00334EDE"/>
    <w:rsid w:val="0033547A"/>
    <w:rsid w:val="0033690B"/>
    <w:rsid w:val="0034140D"/>
    <w:rsid w:val="00343FC0"/>
    <w:rsid w:val="00344DCC"/>
    <w:rsid w:val="003451FB"/>
    <w:rsid w:val="003511BA"/>
    <w:rsid w:val="003514DE"/>
    <w:rsid w:val="003519E4"/>
    <w:rsid w:val="00351E80"/>
    <w:rsid w:val="0035247A"/>
    <w:rsid w:val="00352D3F"/>
    <w:rsid w:val="003560A6"/>
    <w:rsid w:val="00360EA0"/>
    <w:rsid w:val="003612DA"/>
    <w:rsid w:val="00365140"/>
    <w:rsid w:val="00365EDF"/>
    <w:rsid w:val="00371240"/>
    <w:rsid w:val="00373822"/>
    <w:rsid w:val="00374198"/>
    <w:rsid w:val="0037567F"/>
    <w:rsid w:val="00376DC9"/>
    <w:rsid w:val="00382DD2"/>
    <w:rsid w:val="00383F13"/>
    <w:rsid w:val="003864CF"/>
    <w:rsid w:val="003869F8"/>
    <w:rsid w:val="00393363"/>
    <w:rsid w:val="00394F0A"/>
    <w:rsid w:val="003A0D8E"/>
    <w:rsid w:val="003A2183"/>
    <w:rsid w:val="003A2DAE"/>
    <w:rsid w:val="003A5B11"/>
    <w:rsid w:val="003A60EC"/>
    <w:rsid w:val="003A66E0"/>
    <w:rsid w:val="003A6D4F"/>
    <w:rsid w:val="003A74D7"/>
    <w:rsid w:val="003B109B"/>
    <w:rsid w:val="003B1954"/>
    <w:rsid w:val="003B2029"/>
    <w:rsid w:val="003B312B"/>
    <w:rsid w:val="003B4FA9"/>
    <w:rsid w:val="003B5958"/>
    <w:rsid w:val="003B6DB2"/>
    <w:rsid w:val="003B76E6"/>
    <w:rsid w:val="003B7C6B"/>
    <w:rsid w:val="003C497F"/>
    <w:rsid w:val="003C5909"/>
    <w:rsid w:val="003D1AEE"/>
    <w:rsid w:val="003D3F7D"/>
    <w:rsid w:val="003D4E65"/>
    <w:rsid w:val="003D5743"/>
    <w:rsid w:val="003D6256"/>
    <w:rsid w:val="003D74B2"/>
    <w:rsid w:val="003E027E"/>
    <w:rsid w:val="003E040E"/>
    <w:rsid w:val="003E21EA"/>
    <w:rsid w:val="003E27F1"/>
    <w:rsid w:val="003E2B10"/>
    <w:rsid w:val="003E3494"/>
    <w:rsid w:val="003E5927"/>
    <w:rsid w:val="003F0F71"/>
    <w:rsid w:val="003F12EE"/>
    <w:rsid w:val="003F1D65"/>
    <w:rsid w:val="003F4AE1"/>
    <w:rsid w:val="003F5D47"/>
    <w:rsid w:val="003F7832"/>
    <w:rsid w:val="00400F72"/>
    <w:rsid w:val="00401C20"/>
    <w:rsid w:val="004039C2"/>
    <w:rsid w:val="00403E95"/>
    <w:rsid w:val="00403ECB"/>
    <w:rsid w:val="00404713"/>
    <w:rsid w:val="00413496"/>
    <w:rsid w:val="004134D4"/>
    <w:rsid w:val="00414BFB"/>
    <w:rsid w:val="004157A1"/>
    <w:rsid w:val="0041637F"/>
    <w:rsid w:val="00417530"/>
    <w:rsid w:val="004209CB"/>
    <w:rsid w:val="00422F58"/>
    <w:rsid w:val="004250D1"/>
    <w:rsid w:val="00426941"/>
    <w:rsid w:val="00426C75"/>
    <w:rsid w:val="00426CCF"/>
    <w:rsid w:val="0042762C"/>
    <w:rsid w:val="0043154E"/>
    <w:rsid w:val="00431C7D"/>
    <w:rsid w:val="00433911"/>
    <w:rsid w:val="00433F77"/>
    <w:rsid w:val="004363BA"/>
    <w:rsid w:val="0043730B"/>
    <w:rsid w:val="00437E31"/>
    <w:rsid w:val="00443223"/>
    <w:rsid w:val="004450E5"/>
    <w:rsid w:val="0044771E"/>
    <w:rsid w:val="00450C6D"/>
    <w:rsid w:val="0045511A"/>
    <w:rsid w:val="00456D1B"/>
    <w:rsid w:val="004578D4"/>
    <w:rsid w:val="0046125C"/>
    <w:rsid w:val="004627BD"/>
    <w:rsid w:val="00462C0D"/>
    <w:rsid w:val="00463348"/>
    <w:rsid w:val="00463693"/>
    <w:rsid w:val="00464CBB"/>
    <w:rsid w:val="00465278"/>
    <w:rsid w:val="00465B77"/>
    <w:rsid w:val="00465CA9"/>
    <w:rsid w:val="00467592"/>
    <w:rsid w:val="00471904"/>
    <w:rsid w:val="00471FED"/>
    <w:rsid w:val="00472613"/>
    <w:rsid w:val="00474C59"/>
    <w:rsid w:val="00474D1F"/>
    <w:rsid w:val="00477082"/>
    <w:rsid w:val="0047716D"/>
    <w:rsid w:val="00482A4A"/>
    <w:rsid w:val="00482FED"/>
    <w:rsid w:val="00483E4D"/>
    <w:rsid w:val="00484FED"/>
    <w:rsid w:val="00485BAF"/>
    <w:rsid w:val="0048691C"/>
    <w:rsid w:val="00486ADF"/>
    <w:rsid w:val="00487C45"/>
    <w:rsid w:val="0049006F"/>
    <w:rsid w:val="004909FF"/>
    <w:rsid w:val="00492B05"/>
    <w:rsid w:val="004955BF"/>
    <w:rsid w:val="00497695"/>
    <w:rsid w:val="00497A81"/>
    <w:rsid w:val="004A268C"/>
    <w:rsid w:val="004A39D0"/>
    <w:rsid w:val="004B27C8"/>
    <w:rsid w:val="004B4725"/>
    <w:rsid w:val="004B47D6"/>
    <w:rsid w:val="004B73E4"/>
    <w:rsid w:val="004C4253"/>
    <w:rsid w:val="004C46B8"/>
    <w:rsid w:val="004C4868"/>
    <w:rsid w:val="004C7CEB"/>
    <w:rsid w:val="004C7E51"/>
    <w:rsid w:val="004D006D"/>
    <w:rsid w:val="004D3681"/>
    <w:rsid w:val="004D5B8A"/>
    <w:rsid w:val="004D5D40"/>
    <w:rsid w:val="004D7EA7"/>
    <w:rsid w:val="004E63F8"/>
    <w:rsid w:val="004F5225"/>
    <w:rsid w:val="004F68F4"/>
    <w:rsid w:val="00500814"/>
    <w:rsid w:val="00501A40"/>
    <w:rsid w:val="0050731C"/>
    <w:rsid w:val="00511A16"/>
    <w:rsid w:val="00512431"/>
    <w:rsid w:val="005138C1"/>
    <w:rsid w:val="00513B31"/>
    <w:rsid w:val="00514203"/>
    <w:rsid w:val="00515388"/>
    <w:rsid w:val="005176D3"/>
    <w:rsid w:val="00517D85"/>
    <w:rsid w:val="00532867"/>
    <w:rsid w:val="00534317"/>
    <w:rsid w:val="00534E71"/>
    <w:rsid w:val="0053511E"/>
    <w:rsid w:val="005362AF"/>
    <w:rsid w:val="0053744A"/>
    <w:rsid w:val="00537C3A"/>
    <w:rsid w:val="00540306"/>
    <w:rsid w:val="00540BEA"/>
    <w:rsid w:val="005411A4"/>
    <w:rsid w:val="00542D54"/>
    <w:rsid w:val="00546DB6"/>
    <w:rsid w:val="005501FF"/>
    <w:rsid w:val="00552DEE"/>
    <w:rsid w:val="00557D72"/>
    <w:rsid w:val="0056136E"/>
    <w:rsid w:val="00562847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3C92"/>
    <w:rsid w:val="00584469"/>
    <w:rsid w:val="0058515E"/>
    <w:rsid w:val="005852F8"/>
    <w:rsid w:val="005859FB"/>
    <w:rsid w:val="00585E90"/>
    <w:rsid w:val="00587B7D"/>
    <w:rsid w:val="00587FC3"/>
    <w:rsid w:val="005927CC"/>
    <w:rsid w:val="005A0D4C"/>
    <w:rsid w:val="005A14CC"/>
    <w:rsid w:val="005A2F57"/>
    <w:rsid w:val="005A576C"/>
    <w:rsid w:val="005A5F47"/>
    <w:rsid w:val="005A74E6"/>
    <w:rsid w:val="005A7AD8"/>
    <w:rsid w:val="005B05EB"/>
    <w:rsid w:val="005B3E6F"/>
    <w:rsid w:val="005B6A90"/>
    <w:rsid w:val="005B72A1"/>
    <w:rsid w:val="005C03C7"/>
    <w:rsid w:val="005C0C76"/>
    <w:rsid w:val="005C1A32"/>
    <w:rsid w:val="005C348B"/>
    <w:rsid w:val="005C3829"/>
    <w:rsid w:val="005C7EF6"/>
    <w:rsid w:val="005D2418"/>
    <w:rsid w:val="005D3C1E"/>
    <w:rsid w:val="005D5243"/>
    <w:rsid w:val="005E0EC4"/>
    <w:rsid w:val="005E304F"/>
    <w:rsid w:val="005E4202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157"/>
    <w:rsid w:val="00624F0D"/>
    <w:rsid w:val="00625C93"/>
    <w:rsid w:val="00626515"/>
    <w:rsid w:val="006268D0"/>
    <w:rsid w:val="006274F4"/>
    <w:rsid w:val="0063059C"/>
    <w:rsid w:val="00635154"/>
    <w:rsid w:val="006407A6"/>
    <w:rsid w:val="00641066"/>
    <w:rsid w:val="00641B08"/>
    <w:rsid w:val="0064367B"/>
    <w:rsid w:val="006436F3"/>
    <w:rsid w:val="006504F1"/>
    <w:rsid w:val="00650B4B"/>
    <w:rsid w:val="006560D6"/>
    <w:rsid w:val="00656D1A"/>
    <w:rsid w:val="00657E24"/>
    <w:rsid w:val="006604A0"/>
    <w:rsid w:val="00660813"/>
    <w:rsid w:val="00661015"/>
    <w:rsid w:val="00662ABD"/>
    <w:rsid w:val="006632AB"/>
    <w:rsid w:val="0066560E"/>
    <w:rsid w:val="0066777E"/>
    <w:rsid w:val="00667F27"/>
    <w:rsid w:val="00671216"/>
    <w:rsid w:val="00673F44"/>
    <w:rsid w:val="0067451E"/>
    <w:rsid w:val="00675CB8"/>
    <w:rsid w:val="00676748"/>
    <w:rsid w:val="00681CB1"/>
    <w:rsid w:val="006832DE"/>
    <w:rsid w:val="0068374C"/>
    <w:rsid w:val="00684100"/>
    <w:rsid w:val="00686A90"/>
    <w:rsid w:val="00690E4C"/>
    <w:rsid w:val="0069198C"/>
    <w:rsid w:val="0069202F"/>
    <w:rsid w:val="00693256"/>
    <w:rsid w:val="0069529F"/>
    <w:rsid w:val="006971DF"/>
    <w:rsid w:val="006A0046"/>
    <w:rsid w:val="006A3F87"/>
    <w:rsid w:val="006A5149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2E28"/>
    <w:rsid w:val="006D5E1E"/>
    <w:rsid w:val="006D63AE"/>
    <w:rsid w:val="006D6D40"/>
    <w:rsid w:val="006E0263"/>
    <w:rsid w:val="006E3BEB"/>
    <w:rsid w:val="006E7000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0E5"/>
    <w:rsid w:val="0072526F"/>
    <w:rsid w:val="00725308"/>
    <w:rsid w:val="00726BCE"/>
    <w:rsid w:val="0072766E"/>
    <w:rsid w:val="00730305"/>
    <w:rsid w:val="00730C7D"/>
    <w:rsid w:val="00730DF0"/>
    <w:rsid w:val="00735662"/>
    <w:rsid w:val="00735D7C"/>
    <w:rsid w:val="0073706D"/>
    <w:rsid w:val="007370A0"/>
    <w:rsid w:val="007373FB"/>
    <w:rsid w:val="00737805"/>
    <w:rsid w:val="00740E3B"/>
    <w:rsid w:val="007418B7"/>
    <w:rsid w:val="007531D4"/>
    <w:rsid w:val="0075359D"/>
    <w:rsid w:val="007539EE"/>
    <w:rsid w:val="0075435B"/>
    <w:rsid w:val="00756146"/>
    <w:rsid w:val="00760AA8"/>
    <w:rsid w:val="00761AA7"/>
    <w:rsid w:val="00761B41"/>
    <w:rsid w:val="007653AC"/>
    <w:rsid w:val="00767B7D"/>
    <w:rsid w:val="007712A3"/>
    <w:rsid w:val="007719DB"/>
    <w:rsid w:val="00773342"/>
    <w:rsid w:val="007775C2"/>
    <w:rsid w:val="0078053B"/>
    <w:rsid w:val="0078400F"/>
    <w:rsid w:val="00785AAD"/>
    <w:rsid w:val="007870F3"/>
    <w:rsid w:val="007904E8"/>
    <w:rsid w:val="00794002"/>
    <w:rsid w:val="00794B8E"/>
    <w:rsid w:val="00796946"/>
    <w:rsid w:val="00797FB6"/>
    <w:rsid w:val="007A0631"/>
    <w:rsid w:val="007A2415"/>
    <w:rsid w:val="007A4ACF"/>
    <w:rsid w:val="007A4BA5"/>
    <w:rsid w:val="007A5679"/>
    <w:rsid w:val="007A6FDE"/>
    <w:rsid w:val="007A7B79"/>
    <w:rsid w:val="007B10A1"/>
    <w:rsid w:val="007B796A"/>
    <w:rsid w:val="007C00C6"/>
    <w:rsid w:val="007C2068"/>
    <w:rsid w:val="007C314E"/>
    <w:rsid w:val="007C5444"/>
    <w:rsid w:val="007D0D89"/>
    <w:rsid w:val="007D4EF8"/>
    <w:rsid w:val="007D5C84"/>
    <w:rsid w:val="007D612F"/>
    <w:rsid w:val="007D7250"/>
    <w:rsid w:val="007D78E8"/>
    <w:rsid w:val="007D7989"/>
    <w:rsid w:val="007E0541"/>
    <w:rsid w:val="007E283B"/>
    <w:rsid w:val="007E6506"/>
    <w:rsid w:val="007E6630"/>
    <w:rsid w:val="007E74CE"/>
    <w:rsid w:val="007F0DFF"/>
    <w:rsid w:val="007F1EF0"/>
    <w:rsid w:val="007F21E1"/>
    <w:rsid w:val="007F249A"/>
    <w:rsid w:val="007F49B2"/>
    <w:rsid w:val="007F4BB5"/>
    <w:rsid w:val="007F4CD1"/>
    <w:rsid w:val="007F5F30"/>
    <w:rsid w:val="007F6563"/>
    <w:rsid w:val="00802CCD"/>
    <w:rsid w:val="00802DD7"/>
    <w:rsid w:val="0080505B"/>
    <w:rsid w:val="00807728"/>
    <w:rsid w:val="00810838"/>
    <w:rsid w:val="00810C20"/>
    <w:rsid w:val="0082299C"/>
    <w:rsid w:val="00822A85"/>
    <w:rsid w:val="00823721"/>
    <w:rsid w:val="00823E82"/>
    <w:rsid w:val="00830009"/>
    <w:rsid w:val="00830C15"/>
    <w:rsid w:val="008314DC"/>
    <w:rsid w:val="00832665"/>
    <w:rsid w:val="00832FAA"/>
    <w:rsid w:val="00834910"/>
    <w:rsid w:val="008355C2"/>
    <w:rsid w:val="008359C8"/>
    <w:rsid w:val="0084320C"/>
    <w:rsid w:val="00843501"/>
    <w:rsid w:val="00846039"/>
    <w:rsid w:val="0085229E"/>
    <w:rsid w:val="00852784"/>
    <w:rsid w:val="0085449F"/>
    <w:rsid w:val="00855C78"/>
    <w:rsid w:val="0086288B"/>
    <w:rsid w:val="0086371E"/>
    <w:rsid w:val="008640CC"/>
    <w:rsid w:val="008645E3"/>
    <w:rsid w:val="00864828"/>
    <w:rsid w:val="0086493D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6975"/>
    <w:rsid w:val="008873F6"/>
    <w:rsid w:val="00887914"/>
    <w:rsid w:val="0089173E"/>
    <w:rsid w:val="008940F6"/>
    <w:rsid w:val="008A53DD"/>
    <w:rsid w:val="008A6A0D"/>
    <w:rsid w:val="008A740A"/>
    <w:rsid w:val="008A7B08"/>
    <w:rsid w:val="008B1641"/>
    <w:rsid w:val="008B2912"/>
    <w:rsid w:val="008B3B1D"/>
    <w:rsid w:val="008B403B"/>
    <w:rsid w:val="008B4601"/>
    <w:rsid w:val="008B6191"/>
    <w:rsid w:val="008B6B17"/>
    <w:rsid w:val="008B7A6E"/>
    <w:rsid w:val="008C140F"/>
    <w:rsid w:val="008C1B43"/>
    <w:rsid w:val="008C272E"/>
    <w:rsid w:val="008C2FB2"/>
    <w:rsid w:val="008C3318"/>
    <w:rsid w:val="008D12BF"/>
    <w:rsid w:val="008D367F"/>
    <w:rsid w:val="008D43FA"/>
    <w:rsid w:val="008D4793"/>
    <w:rsid w:val="008D6D97"/>
    <w:rsid w:val="008D77D0"/>
    <w:rsid w:val="008E03EC"/>
    <w:rsid w:val="008E2FCC"/>
    <w:rsid w:val="008E3093"/>
    <w:rsid w:val="008E399D"/>
    <w:rsid w:val="008E6C1E"/>
    <w:rsid w:val="008E7B78"/>
    <w:rsid w:val="008F0441"/>
    <w:rsid w:val="008F2FB1"/>
    <w:rsid w:val="008F650E"/>
    <w:rsid w:val="008F757B"/>
    <w:rsid w:val="00900828"/>
    <w:rsid w:val="00900D31"/>
    <w:rsid w:val="00903765"/>
    <w:rsid w:val="00903812"/>
    <w:rsid w:val="00904A57"/>
    <w:rsid w:val="009065B3"/>
    <w:rsid w:val="00906663"/>
    <w:rsid w:val="0091352A"/>
    <w:rsid w:val="00913F78"/>
    <w:rsid w:val="009147CC"/>
    <w:rsid w:val="00914AA2"/>
    <w:rsid w:val="00915392"/>
    <w:rsid w:val="00916AE4"/>
    <w:rsid w:val="0091741E"/>
    <w:rsid w:val="00917A23"/>
    <w:rsid w:val="00917E2A"/>
    <w:rsid w:val="0092258E"/>
    <w:rsid w:val="00925E78"/>
    <w:rsid w:val="00931A41"/>
    <w:rsid w:val="009320E3"/>
    <w:rsid w:val="00933559"/>
    <w:rsid w:val="00936DEE"/>
    <w:rsid w:val="009439AF"/>
    <w:rsid w:val="00944277"/>
    <w:rsid w:val="00944CB0"/>
    <w:rsid w:val="0095060E"/>
    <w:rsid w:val="009518D2"/>
    <w:rsid w:val="00953E8A"/>
    <w:rsid w:val="009674B8"/>
    <w:rsid w:val="00970410"/>
    <w:rsid w:val="00970D43"/>
    <w:rsid w:val="00971CE0"/>
    <w:rsid w:val="00974DA5"/>
    <w:rsid w:val="00977239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30CD"/>
    <w:rsid w:val="009A3228"/>
    <w:rsid w:val="009A577D"/>
    <w:rsid w:val="009A7C06"/>
    <w:rsid w:val="009B03A5"/>
    <w:rsid w:val="009B275D"/>
    <w:rsid w:val="009B3925"/>
    <w:rsid w:val="009B66A0"/>
    <w:rsid w:val="009B6768"/>
    <w:rsid w:val="009B799E"/>
    <w:rsid w:val="009C09F9"/>
    <w:rsid w:val="009C39F9"/>
    <w:rsid w:val="009C4138"/>
    <w:rsid w:val="009C45DE"/>
    <w:rsid w:val="009C4BDC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58A6"/>
    <w:rsid w:val="009E58DF"/>
    <w:rsid w:val="009E6AC8"/>
    <w:rsid w:val="009E7803"/>
    <w:rsid w:val="009E7D01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3CC7"/>
    <w:rsid w:val="00A241FD"/>
    <w:rsid w:val="00A25CE3"/>
    <w:rsid w:val="00A30531"/>
    <w:rsid w:val="00A3196A"/>
    <w:rsid w:val="00A33B90"/>
    <w:rsid w:val="00A33EF5"/>
    <w:rsid w:val="00A3617B"/>
    <w:rsid w:val="00A369DB"/>
    <w:rsid w:val="00A36BE4"/>
    <w:rsid w:val="00A413C4"/>
    <w:rsid w:val="00A4153B"/>
    <w:rsid w:val="00A428D7"/>
    <w:rsid w:val="00A440B8"/>
    <w:rsid w:val="00A44CF3"/>
    <w:rsid w:val="00A47932"/>
    <w:rsid w:val="00A50459"/>
    <w:rsid w:val="00A53C2C"/>
    <w:rsid w:val="00A54292"/>
    <w:rsid w:val="00A54816"/>
    <w:rsid w:val="00A554CE"/>
    <w:rsid w:val="00A5593B"/>
    <w:rsid w:val="00A60F03"/>
    <w:rsid w:val="00A628C2"/>
    <w:rsid w:val="00A70024"/>
    <w:rsid w:val="00A701DD"/>
    <w:rsid w:val="00A70306"/>
    <w:rsid w:val="00A72113"/>
    <w:rsid w:val="00A73754"/>
    <w:rsid w:val="00A73802"/>
    <w:rsid w:val="00A807C9"/>
    <w:rsid w:val="00A80F69"/>
    <w:rsid w:val="00A819EB"/>
    <w:rsid w:val="00A82F13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0E75"/>
    <w:rsid w:val="00AA1F7F"/>
    <w:rsid w:val="00AA3945"/>
    <w:rsid w:val="00AB18D5"/>
    <w:rsid w:val="00AB25AB"/>
    <w:rsid w:val="00AB2F33"/>
    <w:rsid w:val="00AB4BED"/>
    <w:rsid w:val="00AB6AC5"/>
    <w:rsid w:val="00AB726A"/>
    <w:rsid w:val="00AC2363"/>
    <w:rsid w:val="00AC3920"/>
    <w:rsid w:val="00AC4330"/>
    <w:rsid w:val="00AC44EA"/>
    <w:rsid w:val="00AC61EC"/>
    <w:rsid w:val="00AC72F0"/>
    <w:rsid w:val="00AC7892"/>
    <w:rsid w:val="00AC791A"/>
    <w:rsid w:val="00AD198A"/>
    <w:rsid w:val="00AD253F"/>
    <w:rsid w:val="00AD315B"/>
    <w:rsid w:val="00AD392C"/>
    <w:rsid w:val="00AD7126"/>
    <w:rsid w:val="00AE05C4"/>
    <w:rsid w:val="00AE1B35"/>
    <w:rsid w:val="00AE3E0D"/>
    <w:rsid w:val="00AE59F0"/>
    <w:rsid w:val="00AE6C6D"/>
    <w:rsid w:val="00AF0130"/>
    <w:rsid w:val="00AF0285"/>
    <w:rsid w:val="00AF2520"/>
    <w:rsid w:val="00B000DB"/>
    <w:rsid w:val="00B050DD"/>
    <w:rsid w:val="00B06988"/>
    <w:rsid w:val="00B07346"/>
    <w:rsid w:val="00B1087F"/>
    <w:rsid w:val="00B11633"/>
    <w:rsid w:val="00B136C8"/>
    <w:rsid w:val="00B20EB9"/>
    <w:rsid w:val="00B21A38"/>
    <w:rsid w:val="00B2208A"/>
    <w:rsid w:val="00B249D7"/>
    <w:rsid w:val="00B25D04"/>
    <w:rsid w:val="00B359F1"/>
    <w:rsid w:val="00B41260"/>
    <w:rsid w:val="00B41A1F"/>
    <w:rsid w:val="00B4316D"/>
    <w:rsid w:val="00B436F2"/>
    <w:rsid w:val="00B43901"/>
    <w:rsid w:val="00B442B4"/>
    <w:rsid w:val="00B52502"/>
    <w:rsid w:val="00B5290C"/>
    <w:rsid w:val="00B530A0"/>
    <w:rsid w:val="00B579B2"/>
    <w:rsid w:val="00B65329"/>
    <w:rsid w:val="00B6709C"/>
    <w:rsid w:val="00B6725F"/>
    <w:rsid w:val="00B70335"/>
    <w:rsid w:val="00B705A1"/>
    <w:rsid w:val="00B72875"/>
    <w:rsid w:val="00B745E9"/>
    <w:rsid w:val="00B75FFA"/>
    <w:rsid w:val="00B77ED0"/>
    <w:rsid w:val="00B804F3"/>
    <w:rsid w:val="00B8159A"/>
    <w:rsid w:val="00B81F48"/>
    <w:rsid w:val="00B830DD"/>
    <w:rsid w:val="00B8325F"/>
    <w:rsid w:val="00B835AF"/>
    <w:rsid w:val="00B9065D"/>
    <w:rsid w:val="00B9232D"/>
    <w:rsid w:val="00B923F1"/>
    <w:rsid w:val="00B93AD1"/>
    <w:rsid w:val="00B93FBE"/>
    <w:rsid w:val="00B94763"/>
    <w:rsid w:val="00B956D4"/>
    <w:rsid w:val="00BA31AA"/>
    <w:rsid w:val="00BA4230"/>
    <w:rsid w:val="00BA4468"/>
    <w:rsid w:val="00BA5201"/>
    <w:rsid w:val="00BA6EF8"/>
    <w:rsid w:val="00BB11ED"/>
    <w:rsid w:val="00BB1298"/>
    <w:rsid w:val="00BB1545"/>
    <w:rsid w:val="00BB16A3"/>
    <w:rsid w:val="00BB1802"/>
    <w:rsid w:val="00BB304A"/>
    <w:rsid w:val="00BB3FC9"/>
    <w:rsid w:val="00BB7E7F"/>
    <w:rsid w:val="00BC127E"/>
    <w:rsid w:val="00BC12FE"/>
    <w:rsid w:val="00BC1827"/>
    <w:rsid w:val="00BC237F"/>
    <w:rsid w:val="00BC2DA6"/>
    <w:rsid w:val="00BC589A"/>
    <w:rsid w:val="00BD0868"/>
    <w:rsid w:val="00BD710E"/>
    <w:rsid w:val="00BD75AF"/>
    <w:rsid w:val="00BE3E96"/>
    <w:rsid w:val="00BE6932"/>
    <w:rsid w:val="00BF4B17"/>
    <w:rsid w:val="00BF50EC"/>
    <w:rsid w:val="00BF73F0"/>
    <w:rsid w:val="00BF7961"/>
    <w:rsid w:val="00C00B23"/>
    <w:rsid w:val="00C00C63"/>
    <w:rsid w:val="00C00C92"/>
    <w:rsid w:val="00C03748"/>
    <w:rsid w:val="00C04104"/>
    <w:rsid w:val="00C10460"/>
    <w:rsid w:val="00C10AAB"/>
    <w:rsid w:val="00C10F89"/>
    <w:rsid w:val="00C11A9A"/>
    <w:rsid w:val="00C11D3B"/>
    <w:rsid w:val="00C1543B"/>
    <w:rsid w:val="00C20CC5"/>
    <w:rsid w:val="00C212C5"/>
    <w:rsid w:val="00C2134C"/>
    <w:rsid w:val="00C23E09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10A6"/>
    <w:rsid w:val="00C54A02"/>
    <w:rsid w:val="00C54E5B"/>
    <w:rsid w:val="00C56180"/>
    <w:rsid w:val="00C61DAC"/>
    <w:rsid w:val="00C628C9"/>
    <w:rsid w:val="00C6472A"/>
    <w:rsid w:val="00C64EEA"/>
    <w:rsid w:val="00C73AAF"/>
    <w:rsid w:val="00C76E41"/>
    <w:rsid w:val="00C76E7C"/>
    <w:rsid w:val="00C779D3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4627"/>
    <w:rsid w:val="00CA4B81"/>
    <w:rsid w:val="00CA515A"/>
    <w:rsid w:val="00CA5523"/>
    <w:rsid w:val="00CA6A79"/>
    <w:rsid w:val="00CB1303"/>
    <w:rsid w:val="00CB3F1D"/>
    <w:rsid w:val="00CB69AC"/>
    <w:rsid w:val="00CB6A03"/>
    <w:rsid w:val="00CB74C6"/>
    <w:rsid w:val="00CC4171"/>
    <w:rsid w:val="00CC47D6"/>
    <w:rsid w:val="00CC52A0"/>
    <w:rsid w:val="00CC5ABA"/>
    <w:rsid w:val="00CC5DA3"/>
    <w:rsid w:val="00CC63CB"/>
    <w:rsid w:val="00CC762F"/>
    <w:rsid w:val="00CD0663"/>
    <w:rsid w:val="00CD1B13"/>
    <w:rsid w:val="00CD2365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1B1B"/>
    <w:rsid w:val="00CE2BFA"/>
    <w:rsid w:val="00CF1585"/>
    <w:rsid w:val="00CF60B5"/>
    <w:rsid w:val="00CF72F4"/>
    <w:rsid w:val="00D02A8C"/>
    <w:rsid w:val="00D03827"/>
    <w:rsid w:val="00D04AD0"/>
    <w:rsid w:val="00D10BD1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2684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095B"/>
    <w:rsid w:val="00D61FD9"/>
    <w:rsid w:val="00D62274"/>
    <w:rsid w:val="00D6646A"/>
    <w:rsid w:val="00D66893"/>
    <w:rsid w:val="00D7166D"/>
    <w:rsid w:val="00D71C35"/>
    <w:rsid w:val="00D75E88"/>
    <w:rsid w:val="00D76DAD"/>
    <w:rsid w:val="00D77D17"/>
    <w:rsid w:val="00D806E0"/>
    <w:rsid w:val="00D80D3B"/>
    <w:rsid w:val="00D82BCB"/>
    <w:rsid w:val="00D82D97"/>
    <w:rsid w:val="00D8339E"/>
    <w:rsid w:val="00D84150"/>
    <w:rsid w:val="00D855DF"/>
    <w:rsid w:val="00D934DB"/>
    <w:rsid w:val="00D95024"/>
    <w:rsid w:val="00D956E1"/>
    <w:rsid w:val="00D9625C"/>
    <w:rsid w:val="00DA151F"/>
    <w:rsid w:val="00DA1AD2"/>
    <w:rsid w:val="00DA1AF1"/>
    <w:rsid w:val="00DA2C9F"/>
    <w:rsid w:val="00DA400C"/>
    <w:rsid w:val="00DA4D4E"/>
    <w:rsid w:val="00DA6E60"/>
    <w:rsid w:val="00DB0988"/>
    <w:rsid w:val="00DB0C07"/>
    <w:rsid w:val="00DB0DC2"/>
    <w:rsid w:val="00DB1258"/>
    <w:rsid w:val="00DB15B2"/>
    <w:rsid w:val="00DB38F3"/>
    <w:rsid w:val="00DB4EB8"/>
    <w:rsid w:val="00DB602D"/>
    <w:rsid w:val="00DC0ECB"/>
    <w:rsid w:val="00DC1120"/>
    <w:rsid w:val="00DC2C00"/>
    <w:rsid w:val="00DC53B9"/>
    <w:rsid w:val="00DC7F91"/>
    <w:rsid w:val="00DD1BFC"/>
    <w:rsid w:val="00DD1EAE"/>
    <w:rsid w:val="00DD201E"/>
    <w:rsid w:val="00DD3C56"/>
    <w:rsid w:val="00DD40BD"/>
    <w:rsid w:val="00DD447F"/>
    <w:rsid w:val="00DD50A7"/>
    <w:rsid w:val="00DD6ED6"/>
    <w:rsid w:val="00DE26C6"/>
    <w:rsid w:val="00DE3345"/>
    <w:rsid w:val="00DE341F"/>
    <w:rsid w:val="00DE4B44"/>
    <w:rsid w:val="00DE4C49"/>
    <w:rsid w:val="00DE6323"/>
    <w:rsid w:val="00DE7611"/>
    <w:rsid w:val="00DF01A2"/>
    <w:rsid w:val="00DF1684"/>
    <w:rsid w:val="00DF248C"/>
    <w:rsid w:val="00DF2CCC"/>
    <w:rsid w:val="00DF3AFF"/>
    <w:rsid w:val="00DF4376"/>
    <w:rsid w:val="00DF5973"/>
    <w:rsid w:val="00E01B9A"/>
    <w:rsid w:val="00E03633"/>
    <w:rsid w:val="00E104B7"/>
    <w:rsid w:val="00E1127A"/>
    <w:rsid w:val="00E12D9B"/>
    <w:rsid w:val="00E229C3"/>
    <w:rsid w:val="00E261A3"/>
    <w:rsid w:val="00E27E25"/>
    <w:rsid w:val="00E304DD"/>
    <w:rsid w:val="00E31F06"/>
    <w:rsid w:val="00E32F79"/>
    <w:rsid w:val="00E363DC"/>
    <w:rsid w:val="00E3715A"/>
    <w:rsid w:val="00E37BA9"/>
    <w:rsid w:val="00E37EF1"/>
    <w:rsid w:val="00E4156C"/>
    <w:rsid w:val="00E43545"/>
    <w:rsid w:val="00E43BA3"/>
    <w:rsid w:val="00E448E2"/>
    <w:rsid w:val="00E44C68"/>
    <w:rsid w:val="00E45E7D"/>
    <w:rsid w:val="00E474E8"/>
    <w:rsid w:val="00E51BFE"/>
    <w:rsid w:val="00E521F7"/>
    <w:rsid w:val="00E536CE"/>
    <w:rsid w:val="00E54EB5"/>
    <w:rsid w:val="00E55FC6"/>
    <w:rsid w:val="00E56A64"/>
    <w:rsid w:val="00E61144"/>
    <w:rsid w:val="00E6151E"/>
    <w:rsid w:val="00E62860"/>
    <w:rsid w:val="00E63ECB"/>
    <w:rsid w:val="00E676AC"/>
    <w:rsid w:val="00E70D5B"/>
    <w:rsid w:val="00E712F4"/>
    <w:rsid w:val="00E71BA6"/>
    <w:rsid w:val="00E7275C"/>
    <w:rsid w:val="00E7327D"/>
    <w:rsid w:val="00E762FE"/>
    <w:rsid w:val="00E77E73"/>
    <w:rsid w:val="00E81F85"/>
    <w:rsid w:val="00E83B4B"/>
    <w:rsid w:val="00E83E02"/>
    <w:rsid w:val="00E8442D"/>
    <w:rsid w:val="00E86983"/>
    <w:rsid w:val="00E8753E"/>
    <w:rsid w:val="00E87E5C"/>
    <w:rsid w:val="00E87F3A"/>
    <w:rsid w:val="00E91EF3"/>
    <w:rsid w:val="00E92A30"/>
    <w:rsid w:val="00E93BB5"/>
    <w:rsid w:val="00E9507D"/>
    <w:rsid w:val="00E952C7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B6586"/>
    <w:rsid w:val="00EC227A"/>
    <w:rsid w:val="00EC3933"/>
    <w:rsid w:val="00EC5D6C"/>
    <w:rsid w:val="00EC65A3"/>
    <w:rsid w:val="00EC6C8B"/>
    <w:rsid w:val="00ED01AE"/>
    <w:rsid w:val="00ED2C5C"/>
    <w:rsid w:val="00ED34A3"/>
    <w:rsid w:val="00ED5A96"/>
    <w:rsid w:val="00ED7C80"/>
    <w:rsid w:val="00EE1193"/>
    <w:rsid w:val="00EE1C34"/>
    <w:rsid w:val="00EE1D22"/>
    <w:rsid w:val="00EE54B6"/>
    <w:rsid w:val="00EE641D"/>
    <w:rsid w:val="00EF08C5"/>
    <w:rsid w:val="00EF0906"/>
    <w:rsid w:val="00EF4A7A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27A1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4DE"/>
    <w:rsid w:val="00F40BC4"/>
    <w:rsid w:val="00F40E01"/>
    <w:rsid w:val="00F41A83"/>
    <w:rsid w:val="00F434C5"/>
    <w:rsid w:val="00F474EC"/>
    <w:rsid w:val="00F51E2F"/>
    <w:rsid w:val="00F5392C"/>
    <w:rsid w:val="00F53C3C"/>
    <w:rsid w:val="00F53CEA"/>
    <w:rsid w:val="00F54DE5"/>
    <w:rsid w:val="00F57E33"/>
    <w:rsid w:val="00F62FF1"/>
    <w:rsid w:val="00F631D8"/>
    <w:rsid w:val="00F64CE9"/>
    <w:rsid w:val="00F65816"/>
    <w:rsid w:val="00F65A51"/>
    <w:rsid w:val="00F70FBD"/>
    <w:rsid w:val="00F74091"/>
    <w:rsid w:val="00F7470F"/>
    <w:rsid w:val="00F76CBF"/>
    <w:rsid w:val="00F8108F"/>
    <w:rsid w:val="00F84569"/>
    <w:rsid w:val="00F84A7C"/>
    <w:rsid w:val="00F864D5"/>
    <w:rsid w:val="00F86ED7"/>
    <w:rsid w:val="00F932DA"/>
    <w:rsid w:val="00F977F5"/>
    <w:rsid w:val="00FA1C5D"/>
    <w:rsid w:val="00FA32B8"/>
    <w:rsid w:val="00FA56D9"/>
    <w:rsid w:val="00FB1FB3"/>
    <w:rsid w:val="00FB7D4A"/>
    <w:rsid w:val="00FC1081"/>
    <w:rsid w:val="00FC5E00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64B"/>
    <w:rsid w:val="00FF1930"/>
    <w:rsid w:val="00FF2828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s.nsw.gov.au/facs-statisti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s.nsw.gov.au/site_information/accessibil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3A58-B317-453B-AC38-14345EFE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Fact_sheet_external_FACS.dot</Template>
  <TotalTime>0</TotalTime>
  <Pages>2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5078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Zoi MOZAFFAR</dc:creator>
  <cp:lastModifiedBy>Windows User</cp:lastModifiedBy>
  <cp:revision>2</cp:revision>
  <cp:lastPrinted>2016-11-21T23:37:00Z</cp:lastPrinted>
  <dcterms:created xsi:type="dcterms:W3CDTF">2016-12-12T04:44:00Z</dcterms:created>
  <dcterms:modified xsi:type="dcterms:W3CDTF">2016-12-12T04:44:00Z</dcterms:modified>
</cp:coreProperties>
</file>